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DA2B" w14:textId="0528ED86" w:rsidR="00E524A3" w:rsidRDefault="00CD6175" w:rsidP="00CD6175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709440" behindDoc="0" locked="0" layoutInCell="1" allowOverlap="1" wp14:anchorId="30F4EAD4" wp14:editId="6BEE9FE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1377423" cy="1339850"/>
            <wp:effectExtent l="0" t="0" r="0" b="0"/>
            <wp:wrapNone/>
            <wp:docPr id="1135590028" name="Kép 5" descr="A képen szöveg, Betűtípus, Grafika, Grafikus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590028" name="Kép 5" descr="A képen szöveg, Betűtípus, Grafika, Grafikus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52" cy="1364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7A5">
        <w:rPr>
          <w:b/>
          <w:noProof/>
          <w:sz w:val="56"/>
          <w:szCs w:val="56"/>
          <w:lang w:val="hu-HU"/>
        </w:rPr>
        <w:drawing>
          <wp:anchor distT="0" distB="0" distL="114300" distR="114300" simplePos="0" relativeHeight="251708416" behindDoc="0" locked="0" layoutInCell="1" allowOverlap="1" wp14:anchorId="434FC2F9" wp14:editId="57E89861">
            <wp:simplePos x="0" y="0"/>
            <wp:positionH relativeFrom="page">
              <wp:posOffset>1346200</wp:posOffset>
            </wp:positionH>
            <wp:positionV relativeFrom="paragraph">
              <wp:posOffset>-899795</wp:posOffset>
            </wp:positionV>
            <wp:extent cx="6195265" cy="1339850"/>
            <wp:effectExtent l="0" t="0" r="0" b="0"/>
            <wp:wrapNone/>
            <wp:docPr id="1343350464" name="Kép 4" descr="A képen szöveg, képernyőkép, Betűtípus, Grafi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350464" name="Kép 4" descr="A képen szöveg, képernyőkép, Betűtípus, Grafik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26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6A7">
        <w:rPr>
          <w:noProof/>
          <w:color w:val="C00000"/>
          <w:sz w:val="80"/>
          <w:szCs w:val="80"/>
        </w:rPr>
        <w:t xml:space="preserve">       </w:t>
      </w:r>
    </w:p>
    <w:p w14:paraId="4852FE36" w14:textId="7624B2C8" w:rsidR="006F7E5B" w:rsidRPr="00346596" w:rsidRDefault="006F7E5B" w:rsidP="00DF110D">
      <w:pPr>
        <w:spacing w:after="0"/>
        <w:jc w:val="center"/>
        <w:rPr>
          <w:b/>
          <w:sz w:val="12"/>
          <w:szCs w:val="12"/>
        </w:rPr>
      </w:pPr>
    </w:p>
    <w:p w14:paraId="69377271" w14:textId="18AF1CA6" w:rsidR="001676A7" w:rsidRDefault="006F7E5B" w:rsidP="00DF110D">
      <w:pPr>
        <w:spacing w:after="0"/>
        <w:jc w:val="center"/>
        <w:rPr>
          <w:b/>
          <w:sz w:val="56"/>
          <w:szCs w:val="5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12512" behindDoc="1" locked="0" layoutInCell="1" allowOverlap="1" wp14:anchorId="7377EE40" wp14:editId="3F421BE4">
            <wp:simplePos x="0" y="0"/>
            <wp:positionH relativeFrom="margin">
              <wp:posOffset>2653030</wp:posOffset>
            </wp:positionH>
            <wp:positionV relativeFrom="paragraph">
              <wp:posOffset>416560</wp:posOffset>
            </wp:positionV>
            <wp:extent cx="1397000" cy="1397000"/>
            <wp:effectExtent l="0" t="0" r="0" b="0"/>
            <wp:wrapNone/>
            <wp:docPr id="50980228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10E7855B" wp14:editId="2DF11171">
            <wp:simplePos x="0" y="0"/>
            <wp:positionH relativeFrom="column">
              <wp:posOffset>-150495</wp:posOffset>
            </wp:positionH>
            <wp:positionV relativeFrom="paragraph">
              <wp:posOffset>441325</wp:posOffset>
            </wp:positionV>
            <wp:extent cx="1250950" cy="1135793"/>
            <wp:effectExtent l="0" t="0" r="6350" b="7620"/>
            <wp:wrapNone/>
            <wp:docPr id="43768538" name="Kép 6" descr="A képen szöveg, Betűtípus, embléma, Grafi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8538" name="Kép 6" descr="A képen szöveg, Betűtípus, embléma, Grafik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3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6A7" w:rsidRPr="00B7311B">
        <w:rPr>
          <w:b/>
          <w:sz w:val="56"/>
          <w:szCs w:val="56"/>
        </w:rPr>
        <w:t>MEGHÍVÓ</w:t>
      </w:r>
    </w:p>
    <w:p w14:paraId="2B066171" w14:textId="43F54CDE" w:rsidR="009E3CFD" w:rsidRPr="009E3CFD" w:rsidRDefault="009E3CFD" w:rsidP="009E3CFD">
      <w:pPr>
        <w:spacing w:after="0"/>
        <w:rPr>
          <w:b/>
          <w:sz w:val="52"/>
          <w:szCs w:val="52"/>
          <w:lang w:val="hu-HU"/>
        </w:rPr>
      </w:pPr>
      <w:r>
        <w:rPr>
          <w:b/>
          <w:noProof/>
          <w:sz w:val="40"/>
          <w:szCs w:val="40"/>
          <w:lang w:val="hu-HU" w:eastAsia="hu-HU"/>
        </w:rPr>
        <w:drawing>
          <wp:anchor distT="0" distB="0" distL="114300" distR="114300" simplePos="0" relativeHeight="251684864" behindDoc="1" locked="0" layoutInCell="1" allowOverlap="1" wp14:anchorId="5035CD95" wp14:editId="64E9B069">
            <wp:simplePos x="0" y="0"/>
            <wp:positionH relativeFrom="margin">
              <wp:posOffset>1113155</wp:posOffset>
            </wp:positionH>
            <wp:positionV relativeFrom="paragraph">
              <wp:posOffset>339090</wp:posOffset>
            </wp:positionV>
            <wp:extent cx="1504315" cy="504190"/>
            <wp:effectExtent l="0" t="0" r="635" b="0"/>
            <wp:wrapTight wrapText="bothSides">
              <wp:wrapPolygon edited="0">
                <wp:start x="0" y="0"/>
                <wp:lineTo x="0" y="16322"/>
                <wp:lineTo x="1915" y="20403"/>
                <wp:lineTo x="4103" y="20403"/>
                <wp:lineTo x="12856" y="20403"/>
                <wp:lineTo x="21336" y="17139"/>
                <wp:lineTo x="21336" y="1632"/>
                <wp:lineTo x="6838" y="0"/>
                <wp:lineTo x="0" y="0"/>
              </wp:wrapPolygon>
            </wp:wrapTight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CFD">
        <w:rPr>
          <w:b/>
          <w:noProof/>
          <w:sz w:val="52"/>
          <w:szCs w:val="52"/>
          <w:lang w:val="hu-HU"/>
        </w:rPr>
        <w:drawing>
          <wp:anchor distT="0" distB="0" distL="114300" distR="114300" simplePos="0" relativeHeight="251720704" behindDoc="1" locked="0" layoutInCell="1" allowOverlap="1" wp14:anchorId="1300FEC4" wp14:editId="26BFFA46">
            <wp:simplePos x="0" y="0"/>
            <wp:positionH relativeFrom="margin">
              <wp:posOffset>3981450</wp:posOffset>
            </wp:positionH>
            <wp:positionV relativeFrom="paragraph">
              <wp:posOffset>302895</wp:posOffset>
            </wp:positionV>
            <wp:extent cx="2020570" cy="550579"/>
            <wp:effectExtent l="0" t="0" r="0" b="1905"/>
            <wp:wrapNone/>
            <wp:docPr id="201325584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55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BF360" w14:textId="30B782E0" w:rsidR="00CD6175" w:rsidRPr="009E3CFD" w:rsidRDefault="00CD6175" w:rsidP="009E3CFD">
      <w:pPr>
        <w:spacing w:after="0"/>
        <w:ind w:left="900"/>
        <w:rPr>
          <w:b/>
          <w:sz w:val="52"/>
          <w:szCs w:val="52"/>
          <w:lang w:val="hu-HU"/>
        </w:rPr>
      </w:pPr>
    </w:p>
    <w:p w14:paraId="337F47F9" w14:textId="383BC8FF" w:rsidR="00B7311B" w:rsidRDefault="009E3CFD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714560" behindDoc="1" locked="0" layoutInCell="1" allowOverlap="1" wp14:anchorId="18756C67" wp14:editId="1F999E10">
            <wp:simplePos x="0" y="0"/>
            <wp:positionH relativeFrom="margin">
              <wp:posOffset>5054600</wp:posOffset>
            </wp:positionH>
            <wp:positionV relativeFrom="paragraph">
              <wp:posOffset>320675</wp:posOffset>
            </wp:positionV>
            <wp:extent cx="883920" cy="883920"/>
            <wp:effectExtent l="0" t="0" r="0" b="0"/>
            <wp:wrapNone/>
            <wp:docPr id="50123271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706368" behindDoc="0" locked="0" layoutInCell="1" allowOverlap="1" wp14:anchorId="5E253323" wp14:editId="7E26A02B">
            <wp:simplePos x="0" y="0"/>
            <wp:positionH relativeFrom="margin">
              <wp:posOffset>-44450</wp:posOffset>
            </wp:positionH>
            <wp:positionV relativeFrom="paragraph">
              <wp:posOffset>241935</wp:posOffset>
            </wp:positionV>
            <wp:extent cx="863600" cy="868831"/>
            <wp:effectExtent l="0" t="0" r="0" b="7620"/>
            <wp:wrapNone/>
            <wp:docPr id="16259439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8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713536" behindDoc="1" locked="0" layoutInCell="1" allowOverlap="1" wp14:anchorId="736F2364" wp14:editId="2BCDE7B6">
            <wp:simplePos x="0" y="0"/>
            <wp:positionH relativeFrom="margin">
              <wp:posOffset>887730</wp:posOffset>
            </wp:positionH>
            <wp:positionV relativeFrom="paragraph">
              <wp:posOffset>230505</wp:posOffset>
            </wp:positionV>
            <wp:extent cx="2152650" cy="968908"/>
            <wp:effectExtent l="0" t="0" r="0" b="3175"/>
            <wp:wrapNone/>
            <wp:docPr id="2870649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68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9318D" w14:textId="737DB2A8" w:rsidR="006F7E5B" w:rsidRDefault="00346596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575CAA56" wp14:editId="14C5F5EB">
            <wp:simplePos x="0" y="0"/>
            <wp:positionH relativeFrom="column">
              <wp:posOffset>2962128</wp:posOffset>
            </wp:positionH>
            <wp:positionV relativeFrom="paragraph">
              <wp:posOffset>125731</wp:posOffset>
            </wp:positionV>
            <wp:extent cx="2002938" cy="564388"/>
            <wp:effectExtent l="0" t="0" r="0" b="7620"/>
            <wp:wrapNone/>
            <wp:docPr id="858293071" name="Kép 858293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3" t="6717" r="25287" b="73704"/>
                    <a:stretch>
                      <a:fillRect/>
                    </a:stretch>
                  </pic:blipFill>
                  <pic:spPr>
                    <a:xfrm>
                      <a:off x="0" y="0"/>
                      <a:ext cx="2011392" cy="56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198E8" w14:textId="53ED516F" w:rsidR="006F7E5B" w:rsidRPr="001676A7" w:rsidRDefault="006F7E5B">
      <w:pPr>
        <w:rPr>
          <w:b/>
          <w:sz w:val="40"/>
          <w:szCs w:val="40"/>
        </w:rPr>
      </w:pPr>
    </w:p>
    <w:p w14:paraId="549991FF" w14:textId="4660C3C7" w:rsidR="00CD6175" w:rsidRDefault="00CD6175" w:rsidP="001676A7">
      <w:pPr>
        <w:spacing w:after="0" w:line="240" w:lineRule="auto"/>
        <w:jc w:val="center"/>
        <w:rPr>
          <w:rFonts w:eastAsia="Arial Narrow" w:cstheme="minorHAnsi"/>
          <w:b/>
          <w:color w:val="C00000"/>
          <w:sz w:val="44"/>
          <w:szCs w:val="44"/>
          <w:lang w:val="hu-HU"/>
        </w:rPr>
      </w:pPr>
      <w:r w:rsidRPr="00CD6175">
        <w:rPr>
          <w:rFonts w:eastAsia="Arial Narrow" w:cstheme="minorHAnsi"/>
          <w:b/>
          <w:color w:val="C00000"/>
          <w:sz w:val="44"/>
          <w:szCs w:val="44"/>
          <w:lang w:val="hu-HU"/>
        </w:rPr>
        <w:t xml:space="preserve">Tűzvédelemi kockázatok felismerése, </w:t>
      </w:r>
    </w:p>
    <w:p w14:paraId="62D297A7" w14:textId="3FE9DF8F" w:rsidR="00CD6175" w:rsidRDefault="00CD6175" w:rsidP="001676A7">
      <w:pPr>
        <w:spacing w:after="0" w:line="240" w:lineRule="auto"/>
        <w:jc w:val="center"/>
        <w:rPr>
          <w:rFonts w:eastAsia="Arial Narrow" w:cstheme="minorHAnsi"/>
          <w:b/>
          <w:color w:val="C00000"/>
          <w:sz w:val="44"/>
          <w:szCs w:val="44"/>
          <w:lang w:val="hu-HU"/>
        </w:rPr>
      </w:pPr>
      <w:r w:rsidRPr="00CD6175">
        <w:rPr>
          <w:rFonts w:eastAsia="Arial Narrow" w:cstheme="minorHAnsi"/>
          <w:b/>
          <w:color w:val="C00000"/>
          <w:sz w:val="44"/>
          <w:szCs w:val="44"/>
          <w:lang w:val="hu-HU"/>
        </w:rPr>
        <w:t>értékelése és kezelése</w:t>
      </w:r>
      <w:r>
        <w:rPr>
          <w:rFonts w:eastAsia="Arial Narrow" w:cstheme="minorHAnsi"/>
          <w:b/>
          <w:color w:val="C00000"/>
          <w:sz w:val="44"/>
          <w:szCs w:val="44"/>
          <w:lang w:val="hu-HU"/>
        </w:rPr>
        <w:t xml:space="preserve"> </w:t>
      </w:r>
    </w:p>
    <w:p w14:paraId="0E8A1A61" w14:textId="6D2D43E8" w:rsidR="00FD7DB7" w:rsidRDefault="00CD6175" w:rsidP="001676A7">
      <w:pPr>
        <w:spacing w:after="0" w:line="240" w:lineRule="auto"/>
        <w:jc w:val="center"/>
        <w:rPr>
          <w:rFonts w:eastAsia="Arial Narrow" w:cstheme="minorHAnsi"/>
          <w:b/>
          <w:color w:val="C00000"/>
          <w:sz w:val="44"/>
          <w:szCs w:val="44"/>
          <w:lang w:val="hu-HU"/>
        </w:rPr>
      </w:pPr>
      <w:r>
        <w:rPr>
          <w:rFonts w:eastAsia="Arial Narrow" w:cstheme="minorHAnsi"/>
          <w:b/>
          <w:color w:val="C00000"/>
          <w:sz w:val="44"/>
          <w:szCs w:val="44"/>
          <w:lang w:val="hu-HU"/>
        </w:rPr>
        <w:t>a tervezés, kivitelezés</w:t>
      </w:r>
      <w:r w:rsidR="004A5432">
        <w:rPr>
          <w:rFonts w:eastAsia="Arial Narrow" w:cstheme="minorHAnsi"/>
          <w:b/>
          <w:color w:val="C00000"/>
          <w:sz w:val="44"/>
          <w:szCs w:val="44"/>
          <w:lang w:val="hu-HU"/>
        </w:rPr>
        <w:t>, üzemeltetés</w:t>
      </w:r>
      <w:r>
        <w:rPr>
          <w:rFonts w:eastAsia="Arial Narrow" w:cstheme="minorHAnsi"/>
          <w:b/>
          <w:color w:val="C00000"/>
          <w:sz w:val="44"/>
          <w:szCs w:val="44"/>
          <w:lang w:val="hu-HU"/>
        </w:rPr>
        <w:t xml:space="preserve"> </w:t>
      </w:r>
      <w:r w:rsidR="004A5432">
        <w:rPr>
          <w:rFonts w:eastAsia="Arial Narrow" w:cstheme="minorHAnsi"/>
          <w:b/>
          <w:color w:val="C00000"/>
          <w:sz w:val="44"/>
          <w:szCs w:val="44"/>
          <w:lang w:val="hu-HU"/>
        </w:rPr>
        <w:t xml:space="preserve">és a biztosítási események </w:t>
      </w:r>
      <w:r>
        <w:rPr>
          <w:rFonts w:eastAsia="Arial Narrow" w:cstheme="minorHAnsi"/>
          <w:b/>
          <w:color w:val="C00000"/>
          <w:sz w:val="44"/>
          <w:szCs w:val="44"/>
          <w:lang w:val="hu-HU"/>
        </w:rPr>
        <w:t>során</w:t>
      </w:r>
    </w:p>
    <w:p w14:paraId="2CDA91D3" w14:textId="6558503F" w:rsidR="00996895" w:rsidRDefault="00996895" w:rsidP="001676A7">
      <w:pPr>
        <w:spacing w:after="0" w:line="240" w:lineRule="auto"/>
        <w:jc w:val="center"/>
        <w:rPr>
          <w:rFonts w:eastAsia="Arial Narrow" w:cstheme="minorHAnsi"/>
          <w:b/>
          <w:sz w:val="28"/>
          <w:szCs w:val="28"/>
          <w:lang w:val="hu-HU"/>
        </w:rPr>
      </w:pPr>
    </w:p>
    <w:p w14:paraId="0555F002" w14:textId="6FC46D8B" w:rsidR="00B7311B" w:rsidRPr="008B4C72" w:rsidRDefault="001548C1" w:rsidP="001676A7">
      <w:pPr>
        <w:spacing w:after="0" w:line="240" w:lineRule="auto"/>
        <w:jc w:val="center"/>
        <w:rPr>
          <w:rFonts w:eastAsia="Arial Narrow" w:cstheme="minorHAnsi"/>
          <w:b/>
          <w:sz w:val="32"/>
          <w:szCs w:val="32"/>
          <w:lang w:val="hu-HU"/>
        </w:rPr>
      </w:pPr>
      <w:r w:rsidRPr="008B4C72">
        <w:rPr>
          <w:rFonts w:eastAsia="Arial Narrow" w:cstheme="minorHAnsi"/>
          <w:b/>
          <w:sz w:val="32"/>
          <w:szCs w:val="32"/>
          <w:lang w:val="hu-HU"/>
        </w:rPr>
        <w:t xml:space="preserve">a </w:t>
      </w:r>
      <w:r w:rsidR="00CD6175">
        <w:rPr>
          <w:rFonts w:eastAsia="Arial Narrow" w:cstheme="minorHAnsi"/>
          <w:b/>
          <w:sz w:val="32"/>
          <w:szCs w:val="32"/>
          <w:lang w:val="hu-HU"/>
        </w:rPr>
        <w:t xml:space="preserve">Magyar Tűzvédelmi Akadémia, a </w:t>
      </w:r>
      <w:r w:rsidR="007E161D" w:rsidRPr="008B4C72">
        <w:rPr>
          <w:rFonts w:eastAsia="Arial Narrow" w:cstheme="minorHAnsi"/>
          <w:b/>
          <w:sz w:val="32"/>
          <w:szCs w:val="32"/>
          <w:lang w:val="hu-HU"/>
        </w:rPr>
        <w:t xml:space="preserve">TSZVSZ </w:t>
      </w:r>
      <w:r w:rsidR="005A310D" w:rsidRPr="008B4C72">
        <w:rPr>
          <w:rFonts w:eastAsia="Arial Narrow" w:cstheme="minorHAnsi"/>
          <w:b/>
          <w:sz w:val="32"/>
          <w:szCs w:val="32"/>
          <w:lang w:val="hu-HU"/>
        </w:rPr>
        <w:t>Magyar Tűzvédelmi Szövetség</w:t>
      </w:r>
      <w:r w:rsidR="006F7E5B">
        <w:rPr>
          <w:rFonts w:eastAsia="Arial Narrow" w:cstheme="minorHAnsi"/>
          <w:b/>
          <w:sz w:val="32"/>
          <w:szCs w:val="32"/>
          <w:lang w:val="hu-HU"/>
        </w:rPr>
        <w:t>,</w:t>
      </w:r>
      <w:r w:rsidRPr="008B4C72">
        <w:rPr>
          <w:rFonts w:eastAsia="Arial Narrow" w:cstheme="minorHAnsi"/>
          <w:b/>
          <w:sz w:val="32"/>
          <w:szCs w:val="32"/>
          <w:lang w:val="hu-HU"/>
        </w:rPr>
        <w:t xml:space="preserve"> </w:t>
      </w:r>
      <w:r w:rsidR="006928D2">
        <w:rPr>
          <w:rFonts w:eastAsia="Arial Narrow" w:cstheme="minorHAnsi"/>
          <w:b/>
          <w:sz w:val="32"/>
          <w:szCs w:val="32"/>
          <w:lang w:val="hu-HU"/>
        </w:rPr>
        <w:t>a</w:t>
      </w:r>
      <w:r w:rsidR="00996895">
        <w:rPr>
          <w:rFonts w:eastAsia="Arial Narrow" w:cstheme="minorHAnsi"/>
          <w:b/>
          <w:sz w:val="32"/>
          <w:szCs w:val="32"/>
          <w:lang w:val="hu-HU"/>
        </w:rPr>
        <w:t xml:space="preserve"> Magyar Biztosítók Szövetsége, az Építési Vállalkozók Országos Szakszövetségének Tűzvédelmi </w:t>
      </w:r>
      <w:r w:rsidR="00450B75">
        <w:rPr>
          <w:rFonts w:eastAsia="Arial Narrow" w:cstheme="minorHAnsi"/>
          <w:b/>
          <w:sz w:val="32"/>
          <w:szCs w:val="32"/>
          <w:lang w:val="hu-HU"/>
        </w:rPr>
        <w:t>T</w:t>
      </w:r>
      <w:r w:rsidR="00996895">
        <w:rPr>
          <w:rFonts w:eastAsia="Arial Narrow" w:cstheme="minorHAnsi"/>
          <w:b/>
          <w:sz w:val="32"/>
          <w:szCs w:val="32"/>
          <w:lang w:val="hu-HU"/>
        </w:rPr>
        <w:t>agozata</w:t>
      </w:r>
      <w:r w:rsidR="006F7E5B">
        <w:rPr>
          <w:rFonts w:eastAsia="Arial Narrow" w:cstheme="minorHAnsi"/>
          <w:b/>
          <w:sz w:val="32"/>
          <w:szCs w:val="32"/>
          <w:lang w:val="hu-HU"/>
        </w:rPr>
        <w:t>,</w:t>
      </w:r>
      <w:r w:rsidR="00996895">
        <w:rPr>
          <w:rFonts w:eastAsia="Arial Narrow" w:cstheme="minorHAnsi"/>
          <w:b/>
          <w:sz w:val="32"/>
          <w:szCs w:val="32"/>
          <w:lang w:val="hu-HU"/>
        </w:rPr>
        <w:t xml:space="preserve"> a Magyar Mérnöki Kamara Tűzvédelmi </w:t>
      </w:r>
      <w:r w:rsidR="00450B75">
        <w:rPr>
          <w:rFonts w:eastAsia="Arial Narrow" w:cstheme="minorHAnsi"/>
          <w:b/>
          <w:sz w:val="32"/>
          <w:szCs w:val="32"/>
          <w:lang w:val="hu-HU"/>
        </w:rPr>
        <w:t>T</w:t>
      </w:r>
      <w:r w:rsidR="00996895">
        <w:rPr>
          <w:rFonts w:eastAsia="Arial Narrow" w:cstheme="minorHAnsi"/>
          <w:b/>
          <w:sz w:val="32"/>
          <w:szCs w:val="32"/>
          <w:lang w:val="hu-HU"/>
        </w:rPr>
        <w:t>agozata</w:t>
      </w:r>
      <w:r w:rsidR="00D51676">
        <w:rPr>
          <w:rFonts w:eastAsia="Arial Narrow" w:cstheme="minorHAnsi"/>
          <w:b/>
          <w:sz w:val="32"/>
          <w:szCs w:val="32"/>
          <w:lang w:val="hu-HU"/>
        </w:rPr>
        <w:t xml:space="preserve">, </w:t>
      </w:r>
      <w:r w:rsidR="006F7E5B">
        <w:rPr>
          <w:rFonts w:eastAsia="Arial Narrow" w:cstheme="minorHAnsi"/>
          <w:b/>
          <w:sz w:val="32"/>
          <w:szCs w:val="32"/>
          <w:lang w:val="hu-HU"/>
        </w:rPr>
        <w:t>a Magyar Építész Kamara Tűzvédelmi Tagozata</w:t>
      </w:r>
      <w:r w:rsidR="00346596">
        <w:rPr>
          <w:rFonts w:eastAsia="Arial Narrow" w:cstheme="minorHAnsi"/>
          <w:b/>
          <w:sz w:val="32"/>
          <w:szCs w:val="32"/>
          <w:lang w:val="hu-HU"/>
        </w:rPr>
        <w:t>, a Budapesti Kereskedelmi és Iparkamara Ipari Tagozata</w:t>
      </w:r>
      <w:r w:rsidR="006F7E5B">
        <w:rPr>
          <w:rFonts w:eastAsia="Arial Narrow" w:cstheme="minorHAnsi"/>
          <w:b/>
          <w:sz w:val="32"/>
          <w:szCs w:val="32"/>
          <w:lang w:val="hu-HU"/>
        </w:rPr>
        <w:t xml:space="preserve"> </w:t>
      </w:r>
      <w:r w:rsidR="00D51676">
        <w:rPr>
          <w:rFonts w:eastAsia="Arial Narrow" w:cstheme="minorHAnsi"/>
          <w:b/>
          <w:sz w:val="32"/>
          <w:szCs w:val="32"/>
          <w:lang w:val="hu-HU"/>
        </w:rPr>
        <w:t xml:space="preserve">és a Tűzvédelmi Mérnökök Közhasznú Egyesülete </w:t>
      </w:r>
      <w:r w:rsidR="005A310D" w:rsidRPr="008B4C72">
        <w:rPr>
          <w:rFonts w:eastAsia="Arial Narrow" w:cstheme="minorHAnsi"/>
          <w:b/>
          <w:sz w:val="32"/>
          <w:szCs w:val="32"/>
          <w:lang w:val="hu-HU"/>
        </w:rPr>
        <w:t xml:space="preserve">tisztelettel meghívja Önt </w:t>
      </w:r>
      <w:r w:rsidR="009C5DBB">
        <w:rPr>
          <w:rFonts w:eastAsia="Arial Narrow" w:cstheme="minorHAnsi"/>
          <w:b/>
          <w:sz w:val="32"/>
          <w:szCs w:val="32"/>
          <w:lang w:val="hu-HU"/>
        </w:rPr>
        <w:t>szakmai napjára.</w:t>
      </w:r>
    </w:p>
    <w:p w14:paraId="2CC5F4C4" w14:textId="4E2B5BA2" w:rsidR="007E161D" w:rsidRDefault="007E161D" w:rsidP="00B7311B">
      <w:pPr>
        <w:spacing w:after="0" w:line="240" w:lineRule="auto"/>
        <w:jc w:val="both"/>
        <w:rPr>
          <w:rFonts w:eastAsia="Arial Narrow" w:cstheme="minorHAnsi"/>
          <w:bCs/>
          <w:sz w:val="24"/>
          <w:szCs w:val="24"/>
          <w:lang w:val="hu-HU"/>
        </w:rPr>
      </w:pPr>
    </w:p>
    <w:p w14:paraId="0BCB7CF1" w14:textId="67607FCE" w:rsidR="00E05908" w:rsidRDefault="009C5DBB" w:rsidP="009C5DBB">
      <w:pPr>
        <w:spacing w:after="0" w:line="240" w:lineRule="auto"/>
        <w:jc w:val="both"/>
        <w:rPr>
          <w:rFonts w:eastAsia="Arial Narrow"/>
          <w:sz w:val="24"/>
          <w:szCs w:val="24"/>
          <w:lang w:val="hu-HU"/>
        </w:rPr>
      </w:pPr>
      <w:r w:rsidRPr="009C5DBB">
        <w:rPr>
          <w:rFonts w:eastAsia="Arial Narrow"/>
          <w:sz w:val="24"/>
          <w:szCs w:val="24"/>
          <w:lang w:val="hu-HU"/>
        </w:rPr>
        <w:t>A tűz nem a jogszabályokat, hanem a valós állapotokat teszteli. Egy épület biztonsága nem a dokumentáció elkészítésével kezdődik – és nem is ott ér véget.</w:t>
      </w:r>
      <w:r w:rsidR="006F7E5B">
        <w:rPr>
          <w:rFonts w:eastAsia="Arial Narrow"/>
          <w:sz w:val="24"/>
          <w:szCs w:val="24"/>
          <w:lang w:val="hu-HU"/>
        </w:rPr>
        <w:t xml:space="preserve"> </w:t>
      </w:r>
      <w:r w:rsidRPr="009C5DBB">
        <w:rPr>
          <w:rFonts w:eastAsia="Arial Narrow"/>
          <w:sz w:val="24"/>
          <w:szCs w:val="24"/>
          <w:lang w:val="hu-HU"/>
        </w:rPr>
        <w:t>A konferencia célja, hogy átfogó képet adjon a tűzvédelmi kockázatok teljes életcikluson átívelő kezeléséről: a tervezési döntésektől kezdve a kivitelezés kritikus pontjain át egészen az üzemeltetés során felmerülő valós kockázatokig, valamint a biztosítási események tanulságaiig.</w:t>
      </w:r>
    </w:p>
    <w:p w14:paraId="06DE8379" w14:textId="08FDF46B" w:rsidR="006F7E5B" w:rsidRDefault="006F7E5B" w:rsidP="009C5DBB">
      <w:pPr>
        <w:spacing w:after="0" w:line="240" w:lineRule="auto"/>
        <w:jc w:val="both"/>
        <w:rPr>
          <w:rFonts w:eastAsia="Arial Narrow"/>
          <w:sz w:val="24"/>
          <w:szCs w:val="24"/>
          <w:lang w:val="hu-HU"/>
        </w:rPr>
      </w:pPr>
    </w:p>
    <w:p w14:paraId="6B5DA8CB" w14:textId="27833E8C" w:rsidR="006F7E5B" w:rsidRDefault="00976579" w:rsidP="006F7E5B">
      <w:pPr>
        <w:spacing w:after="0" w:line="240" w:lineRule="auto"/>
        <w:ind w:hanging="180"/>
        <w:jc w:val="both"/>
        <w:rPr>
          <w:sz w:val="24"/>
          <w:szCs w:val="24"/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717632" behindDoc="1" locked="0" layoutInCell="1" allowOverlap="1" wp14:anchorId="4F87E1FB" wp14:editId="1CDFFD5B">
            <wp:simplePos x="0" y="0"/>
            <wp:positionH relativeFrom="column">
              <wp:posOffset>2567305</wp:posOffset>
            </wp:positionH>
            <wp:positionV relativeFrom="paragraph">
              <wp:posOffset>362585</wp:posOffset>
            </wp:positionV>
            <wp:extent cx="2641600" cy="690782"/>
            <wp:effectExtent l="0" t="0" r="6350" b="0"/>
            <wp:wrapNone/>
            <wp:docPr id="92367013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690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E5B">
        <w:rPr>
          <w:noProof/>
        </w:rPr>
        <mc:AlternateContent>
          <mc:Choice Requires="wpg">
            <w:drawing>
              <wp:inline distT="0" distB="0" distL="114300" distR="114300" wp14:anchorId="34788DE3" wp14:editId="05D613D5">
                <wp:extent cx="6758940" cy="431800"/>
                <wp:effectExtent l="0" t="0" r="22860" b="25400"/>
                <wp:docPr id="723926248" name="Téglala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940" cy="431800"/>
                          <a:chOff x="0" y="0"/>
                          <a:chExt cx="6758940" cy="431800"/>
                        </a:xfrm>
                      </wpg:grpSpPr>
                      <wps:wsp>
                        <wps:cNvPr id="1793234655" name="Téglalap 1793234655"/>
                        <wps:cNvSpPr/>
                        <wps:spPr>
                          <a:xfrm>
                            <a:off x="0" y="0"/>
                            <a:ext cx="6758940" cy="4318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1FFE57" w14:textId="77777777" w:rsidR="006F7E5B" w:rsidRDefault="006F7E5B" w:rsidP="006F7E5B">
                              <w:pPr>
                                <w:spacing w:line="276" w:lineRule="auto"/>
                                <w:rPr>
                                  <w:rFonts w:eastAsia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RENDEZVÉNY PARTNEREI, TÁMOGATÓI</w:t>
                              </w:r>
                              <w:r>
                                <w:rPr>
                                  <w:rFonts w:eastAsia="Calibri" w:hAnsi="Calibri" w:cs="Calibri"/>
                                  <w:b/>
                                  <w:bCs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684956097" name="Téglalap 684956097"/>
                        <wps:cNvSpPr/>
                        <wps:spPr>
                          <a:xfrm>
                            <a:off x="956310" y="29908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88DE3" id="Téglalap 3" o:spid="_x0000_s1026" style="width:532.2pt;height:34pt;mso-position-horizontal-relative:char;mso-position-vertical-relative:line" coordsize="67589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nn9QIAAOMHAAAOAAAAZHJzL2Uyb0RvYy54bWy0VVlu2zAQ/S/QOxD6b7TYsi0hclA0TVAg&#10;bYMmPQBNUQtAkSxJW/aReo5eLENqs5O2AZLWHzK3eZx5M294frFvGNpRpWvBMy88CzxEORF5zcvM&#10;+35/9W7lIW0wzzETnGbegWrvYv32zXkrUxqJSrCcKgQgXKetzLzKGJn6viYVbbA+E5Jy2CyEarCB&#10;qSr9XOEW0BvmR0Gw8FuhcqkEoVrD6mW36a0dflFQYr4WhaYGscwD34z7Kvfd2K+/PsdpqbCsatK7&#10;gV/gRYNrDpeOUJfYYLRV9ROopiZKaFGYMyIaXxRFTaiLAaIJg0fRXCuxlS6WMm1LOdIE1D7i6cWw&#10;5MvuWsk7eauAiVaWwIWb2Vj2hWrsP3iJ9o6yw0gZ3RtEYHGxjFfJHJglsDefhaug55RUQPwTM1J9&#10;/LuhP1zrnzjTSigPPTGgX8fAXYUldcTqFBi4VajOoXqXySyazRdx7CGOG6jW+18/S4YZluhozxHl&#10;7EbadKqBwVdyNoaOU6m0uaaiQXaQeQrK2FUX3t1oA/fD0eGIvVQLVudXNWNuYqVDPzCFdhiKflNG&#10;zpRtm88i79aSAH629AHHKc0e72bHSIw/Dx4OMJMhgFpLSOBAixuZA6MWj/FvtAC+oXg6z0YPOucw&#10;IZSb0DmtK5zTbjn+o88O0CIXwMCI3QOckjFgd6H3560pda1iNA6624kqN5bIrl+A6qDOh64BUY5G&#10;7nLBzWjf1FyoHuMkGwwC6y/vzg88dexYosx+s4cjdrgR+QFqU0tyVUMh3GBtbrGC/gR+tNCzMk//&#10;2GJFPcQ+cZBEEs6tFI2bzONlBBN1vLM53sGcVAJCI6ZzlYv3WyOK2hXYdH3vIaivc+q/y3Cxmifx&#10;IkiWT1U4bfUMgXifFyGgzUKgAjpUlCTBKrYpgPT1nSiJIxC87V9u1KVn6H2DzP6BEqfcn+j1dyrr&#10;684J2Nb9pNbnZNaXzJBb46rNJtPlzzVVeEmc1vtXzz5Vx3OX7+ltXj8AAAD//wMAUEsDBBQABgAI&#10;AAAAIQCdbfdR3AAAAAUBAAAPAAAAZHJzL2Rvd25yZXYueG1sTI9BS8NAEIXvgv9hGcGb3Y3WUGI2&#10;pRT1VARbQbxNs9MkNDsbstsk/fduvdTLwOM93vsmX062FQP1vnGsIZkpEMSlMw1XGr52bw8LED4g&#10;G2wdk4YzeVgWtzc5ZsaN/EnDNlQilrDPUEMdQpdJ6cuaLPqZ64ijd3C9xRBlX0nT4xjLbSsflUql&#10;xYbjQo0drWsqj9uT1fA+4rh6Sl6HzfGwPv/snj++NwlpfX83rV5ABJrCNQwX/IgORWTauxMbL1oN&#10;8ZHwdy+eSudzEHsN6UKBLHL5n774BQAA//8DAFBLAQItABQABgAIAAAAIQC2gziS/gAAAOEBAAAT&#10;AAAAAAAAAAAAAAAAAAAAAABbQ29udGVudF9UeXBlc10ueG1sUEsBAi0AFAAGAAgAAAAhADj9If/W&#10;AAAAlAEAAAsAAAAAAAAAAAAAAAAALwEAAF9yZWxzLy5yZWxzUEsBAi0AFAAGAAgAAAAhAMKJyef1&#10;AgAA4wcAAA4AAAAAAAAAAAAAAAAALgIAAGRycy9lMm9Eb2MueG1sUEsBAi0AFAAGAAgAAAAhAJ1t&#10;91HcAAAABQEAAA8AAAAAAAAAAAAAAAAATwUAAGRycy9kb3ducmV2LnhtbFBLBQYAAAAABAAEAPMA&#10;AABYBgAAAAA=&#10;">
                <v:rect id="Téglalap 1793234655" o:spid="_x0000_s1027" style="position:absolute;width:67589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fGDywAAAOMAAAAPAAAAZHJzL2Rvd25yZXYueG1sRI9Ba8JA&#10;EIXvhf6HZQq91Y1ao4muUlpED16qIngbsmM2mJ0N2a3Gf+8KQo8z78373swWna3FhVpfOVbQ7yUg&#10;iAunKy4V7HfLjwkIH5A11o5JwY08LOavLzPMtbvyL122oRQxhH2OCkwITS6lLwxZ9D3XEEft5FqL&#10;IY5tKXWL1xhuazlIklRarDgSDDb0bag4b/9shBhpbssTZudsY/TqePDr9Gej1Ptb9zUFEagL/+bn&#10;9VrH+uNsOBh+pqMRPH6KC5DzOwAAAP//AwBQSwECLQAUAAYACAAAACEA2+H2y+4AAACFAQAAEwAA&#10;AAAAAAAAAAAAAAAAAAAAW0NvbnRlbnRfVHlwZXNdLnhtbFBLAQItABQABgAIAAAAIQBa9CxbvwAA&#10;ABUBAAALAAAAAAAAAAAAAAAAAB8BAABfcmVscy8ucmVsc1BLAQItABQABgAIAAAAIQBC5fGDywAA&#10;AOMAAAAPAAAAAAAAAAAAAAAAAAcCAABkcnMvZG93bnJldi54bWxQSwUGAAAAAAMAAwC3AAAA/wIA&#10;AAAA&#10;" fillcolor="#cfcdcd [2894]" strokecolor="white [3212]" strokeweight="1pt">
                  <v:textbox>
                    <w:txbxContent>
                      <w:p w14:paraId="211FFE57" w14:textId="77777777" w:rsidR="006F7E5B" w:rsidRDefault="006F7E5B" w:rsidP="006F7E5B">
                        <w:pPr>
                          <w:spacing w:line="276" w:lineRule="auto"/>
                          <w:rPr>
                            <w:rFonts w:eastAsia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eastAsia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RENDEZVÉNY PARTNEREI, TÁMOGATÓI</w:t>
                        </w:r>
                        <w:r>
                          <w:rPr>
                            <w:rFonts w:eastAsia="Calibri" w:hAnsi="Calibri" w:cs="Calibri"/>
                            <w:b/>
                            <w:bCs/>
                            <w:color w:val="FFFFFF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Téglalap 684956097" o:spid="_x0000_s1028" style="position:absolute;left:9563;top:2990;width:9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9LnygAAAOIAAAAPAAAAZHJzL2Rvd25yZXYueG1sRI/BasMw&#10;EETvhfyD2EBvjZSQOo4bJZjSQk+FJjm0t8XaWKbWyliKY/99VSj0OMzMG2Z3GF0rBupD41nDcqFA&#10;EFfeNFxrOJ9eH3IQISIbbD2ThokCHPazux0Wxt/4g4ZjrEWCcChQg42xK6QMlSWHYeE74uRdfO8w&#10;JtnX0vR4S3DXypVSmXTYcFqw2NGzper7eHUa8ux6tjwN7ydn1y/qcyq/Lk2p9f18LJ9ARBrjf/iv&#10;/WY0ZPl6+5ip7QZ+L6U7IPc/AAAA//8DAFBLAQItABQABgAIAAAAIQDb4fbL7gAAAIUBAAATAAAA&#10;AAAAAAAAAAAAAAAAAABbQ29udGVudF9UeXBlc10ueG1sUEsBAi0AFAAGAAgAAAAhAFr0LFu/AAAA&#10;FQEAAAsAAAAAAAAAAAAAAAAAHwEAAF9yZWxzLy5yZWxzUEsBAi0AFAAGAAgAAAAhACYz0ufKAAAA&#10;4gAAAA8AAAAAAAAAAAAAAAAABwIAAGRycy9kb3ducmV2LnhtbFBLBQYAAAAAAwADALcAAAD+AgAA&#10;AAA=&#10;" fillcolor="white [3201]"/>
                <w10:anchorlock/>
              </v:group>
            </w:pict>
          </mc:Fallback>
        </mc:AlternateContent>
      </w:r>
    </w:p>
    <w:p w14:paraId="03216DA9" w14:textId="7D00ECA4" w:rsidR="006F7E5B" w:rsidRDefault="00346596" w:rsidP="006F7E5B">
      <w:pPr>
        <w:spacing w:after="0" w:line="240" w:lineRule="auto"/>
        <w:jc w:val="both"/>
        <w:rPr>
          <w:noProof/>
          <w:lang w:val="hu-HU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4FF91DFD" wp14:editId="7B95393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471420" cy="520065"/>
            <wp:effectExtent l="0" t="0" r="5080" b="0"/>
            <wp:wrapNone/>
            <wp:docPr id="54513638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0B75" w:rsidRPr="005A5B06">
        <w:rPr>
          <w:noProof/>
          <w:lang w:val="hu-HU"/>
        </w:rPr>
        <w:t xml:space="preserve">      </w:t>
      </w:r>
    </w:p>
    <w:p w14:paraId="6159F288" w14:textId="77777777" w:rsidR="00346596" w:rsidRPr="005A5B06" w:rsidRDefault="00346596" w:rsidP="006F7E5B">
      <w:pPr>
        <w:spacing w:after="0" w:line="240" w:lineRule="auto"/>
        <w:jc w:val="both"/>
        <w:rPr>
          <w:lang w:val="hu-HU"/>
        </w:rPr>
      </w:pPr>
    </w:p>
    <w:bookmarkStart w:id="0" w:name="_Hlk104274315"/>
    <w:p w14:paraId="45D5F723" w14:textId="2F6B8E30" w:rsidR="0039145A" w:rsidRDefault="0039145A" w:rsidP="0039145A">
      <w:pPr>
        <w:spacing w:line="240" w:lineRule="auto"/>
        <w:jc w:val="both"/>
        <w:rPr>
          <w:sz w:val="24"/>
          <w:szCs w:val="24"/>
          <w:lang w:val="hu-HU"/>
        </w:rPr>
      </w:pPr>
      <w:r>
        <w:rPr>
          <w:noProof/>
          <w:lang w:val="hu-HU" w:eastAsia="hu-HU"/>
        </w:rPr>
        <w:lastRenderedPageBreak/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2E3522B" wp14:editId="07F0B5BD">
                <wp:simplePos x="0" y="0"/>
                <wp:positionH relativeFrom="column">
                  <wp:posOffset>-107315</wp:posOffset>
                </wp:positionH>
                <wp:positionV relativeFrom="paragraph">
                  <wp:posOffset>115570</wp:posOffset>
                </wp:positionV>
                <wp:extent cx="6758940" cy="518160"/>
                <wp:effectExtent l="0" t="0" r="22860" b="1524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940" cy="5181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9A9B7" w14:textId="77777777" w:rsidR="00996895" w:rsidRDefault="00996895" w:rsidP="009968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E3522B" id="_x0000_s1029" style="position:absolute;left:0;text-align:left;margin-left:-8.45pt;margin-top:9.1pt;width:532.2pt;height:40.8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MFlQIAALwFAAAOAAAAZHJzL2Uyb0RvYy54bWysVE1v2zAMvQ/YfxB0Xx0HTT+COkXQosOA&#10;rg3WDj0rshQbkEVNUmJnv36UZDtZ123AsBwUUSQfyWeSV9ddo8hOWFeDLmh+MqFEaA5lrTcF/fp8&#10;9+GCEueZLpkCLQq6F45eL96/u2rNXEyhAlUKSxBEu3lrClp5b+ZZ5nglGuZOwAiNSgm2YR5Fu8lK&#10;y1pEb1Q2nUzOshZsaSxw4Ry+3iYlXUR8KQX3j1I64YkqKObm42njuQ5ntrhi841lpqp5nwb7hywa&#10;VmsMOkLdMs/I1ta/QDU1t+BA+hMOTQZS1lzEGrCafPKqmqeKGRFrQXKcGWly/w+WP+yezMoiDa1x&#10;c4fXUEUnbRP+MT/SRbL2I1mi84Tj49n57OLyFDnlqJvlF/lZZDM7eBvr/EcBDQmXglr8GJEjtrt3&#10;HiOi6WASgjlQdXlXKxWF0ADiRlmyY/jp1ptpdFXb5jOU6e1ygr/wAREn9kswT9IxktJ/B88HmIMj&#10;ggbP7EBLvPm9EgFP6S9CkrpEIlJmYwYpOca50D6PSbuKlSI9z36bcwQMyBIZGLF7gJ/JGLBT6b19&#10;cBWx4UfnSYr+J+fRI0YG7UfnptZg3wJQWFUfOdkPJCVqAku+W3fIDe6DYBle1lDuV5ZYSAPoDL+r&#10;sSnumfMrZnHisI9wi/hHPKSCtqDQ3yipwH5/6z3Y4yCglpIWJ7ig7tuWWUGJ+qRxRC7z09CePgqn&#10;s/MpCvZYsz7W6G1zA9hpOe4rw+M12Hs1XKWF5gWXzTJERRXTHGMXlHs7CDc+bRZcV1wsl9EMx9ww&#10;f6+fDA/ggefQ9M/dC7OmnwyPM/UAw7Sz+asBSbbBU8Ny60HWcXoOvPZfAFdEbP9+nYUddCxHq8PS&#10;XfwAAAD//wMAUEsDBBQABgAIAAAAIQA2Lolv3wAAAAoBAAAPAAAAZHJzL2Rvd25yZXYueG1sTI9B&#10;T8JAEIXvJv6HzZh4gy1Ea1u6JUZD9MAFNCbchu7QbejONt0Fyr93Oelx8r689025HG0nzjT41rGC&#10;2TQBQVw73XKj4PtrNclA+ICssXNMCq7kYVnd35VYaHfhDZ23oRGxhH2BCkwIfSGlrw1Z9FPXE8fs&#10;4AaLIZ5DI/WAl1huOzlPklRabDkuGOzpzVB93J5sHDHSXFcHzI/52uiP3Y//TN/XSj0+jK8LEIHG&#10;8AfDTT+qQxWd9u7E2otOwWSW5hGNQTYHcQOSp5dnEHsFeZ6BrEr5/4XqFwAA//8DAFBLAQItABQA&#10;BgAIAAAAIQC2gziS/gAAAOEBAAATAAAAAAAAAAAAAAAAAAAAAABbQ29udGVudF9UeXBlc10ueG1s&#10;UEsBAi0AFAAGAAgAAAAhADj9If/WAAAAlAEAAAsAAAAAAAAAAAAAAAAALwEAAF9yZWxzLy5yZWxz&#10;UEsBAi0AFAAGAAgAAAAhABr20wWVAgAAvAUAAA4AAAAAAAAAAAAAAAAALgIAAGRycy9lMm9Eb2Mu&#10;eG1sUEsBAi0AFAAGAAgAAAAhADYuiW/fAAAACgEAAA8AAAAAAAAAAAAAAAAA7wQAAGRycy9kb3du&#10;cmV2LnhtbFBLBQYAAAAABAAEAPMAAAD7BQAAAAA=&#10;" fillcolor="#cfcdcd [2894]" strokecolor="white [3212]" strokeweight="1pt">
                <v:textbox>
                  <w:txbxContent>
                    <w:p w14:paraId="5FF9A9B7" w14:textId="77777777" w:rsidR="00996895" w:rsidRDefault="00996895" w:rsidP="009968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76CB16" w14:textId="2D1E7F1B" w:rsidR="00B0696A" w:rsidRPr="0039145A" w:rsidRDefault="001676A7" w:rsidP="00616354">
      <w:pPr>
        <w:spacing w:after="240"/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HELYSZÍN, IDŐPONT</w:t>
      </w:r>
      <w:r w:rsidR="0039145A" w:rsidRPr="0039145A">
        <w:rPr>
          <w:b/>
          <w:sz w:val="24"/>
          <w:szCs w:val="24"/>
          <w:lang w:val="hu-HU"/>
        </w:rPr>
        <w:t xml:space="preserve"> </w:t>
      </w:r>
    </w:p>
    <w:p w14:paraId="7E1D6EFB" w14:textId="7121CBD1" w:rsidR="00C312AC" w:rsidRDefault="00C312AC" w:rsidP="00616354">
      <w:pPr>
        <w:spacing w:line="0" w:lineRule="atLeast"/>
        <w:jc w:val="both"/>
        <w:rPr>
          <w:sz w:val="24"/>
          <w:szCs w:val="24"/>
          <w:lang w:val="hu-HU"/>
        </w:rPr>
      </w:pPr>
      <w:r>
        <w:rPr>
          <w:noProof/>
          <w:sz w:val="24"/>
          <w:szCs w:val="24"/>
          <w:lang w:val="hu-HU" w:eastAsia="hu-HU"/>
        </w:rPr>
        <w:drawing>
          <wp:inline distT="0" distB="0" distL="0" distR="0" wp14:anchorId="05E32F33" wp14:editId="595482F1">
            <wp:extent cx="191374" cy="27432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9" cy="286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hu-HU"/>
        </w:rPr>
        <w:t xml:space="preserve">   </w:t>
      </w:r>
      <w:r w:rsidRPr="00C312AC">
        <w:rPr>
          <w:b/>
          <w:sz w:val="24"/>
          <w:szCs w:val="24"/>
          <w:lang w:val="hu-HU"/>
        </w:rPr>
        <w:t xml:space="preserve">A </w:t>
      </w:r>
      <w:r w:rsidR="00B7311B">
        <w:rPr>
          <w:b/>
          <w:sz w:val="24"/>
          <w:szCs w:val="24"/>
          <w:lang w:val="hu-HU"/>
        </w:rPr>
        <w:t>konferencia</w:t>
      </w:r>
      <w:r w:rsidRPr="00C312AC">
        <w:rPr>
          <w:b/>
          <w:sz w:val="24"/>
          <w:szCs w:val="24"/>
          <w:lang w:val="hu-HU"/>
        </w:rPr>
        <w:t xml:space="preserve"> időpontja:</w:t>
      </w:r>
      <w:r w:rsidRPr="00C312AC">
        <w:rPr>
          <w:sz w:val="24"/>
          <w:szCs w:val="24"/>
          <w:lang w:val="hu-HU"/>
        </w:rPr>
        <w:tab/>
      </w:r>
      <w:r w:rsidRPr="00C312AC">
        <w:rPr>
          <w:sz w:val="24"/>
          <w:szCs w:val="24"/>
          <w:lang w:val="hu-HU"/>
        </w:rPr>
        <w:tab/>
      </w:r>
      <w:r w:rsidR="00CB497F" w:rsidRPr="00CB497F">
        <w:rPr>
          <w:sz w:val="24"/>
          <w:szCs w:val="24"/>
          <w:lang w:val="hu-HU"/>
        </w:rPr>
        <w:t>202</w:t>
      </w:r>
      <w:r w:rsidR="00FD7DB7">
        <w:rPr>
          <w:sz w:val="24"/>
          <w:szCs w:val="24"/>
          <w:lang w:val="hu-HU"/>
        </w:rPr>
        <w:t>6</w:t>
      </w:r>
      <w:r w:rsidR="00CB497F" w:rsidRPr="00CB497F">
        <w:rPr>
          <w:sz w:val="24"/>
          <w:szCs w:val="24"/>
          <w:lang w:val="hu-HU"/>
        </w:rPr>
        <w:t xml:space="preserve">. </w:t>
      </w:r>
      <w:r w:rsidR="00996895" w:rsidRPr="00825E7E">
        <w:rPr>
          <w:sz w:val="24"/>
          <w:szCs w:val="24"/>
          <w:lang w:val="hu-HU"/>
        </w:rPr>
        <w:t>május</w:t>
      </w:r>
      <w:r w:rsidR="005569E1" w:rsidRPr="00825E7E">
        <w:rPr>
          <w:sz w:val="24"/>
          <w:szCs w:val="24"/>
          <w:lang w:val="hu-HU"/>
        </w:rPr>
        <w:t xml:space="preserve"> 27.</w:t>
      </w:r>
      <w:r w:rsidR="00990DF3" w:rsidRPr="00825E7E">
        <w:rPr>
          <w:sz w:val="24"/>
          <w:szCs w:val="24"/>
          <w:lang w:val="hu-HU"/>
        </w:rPr>
        <w:t>,</w:t>
      </w:r>
      <w:r w:rsidRPr="00C312AC">
        <w:rPr>
          <w:sz w:val="24"/>
          <w:szCs w:val="24"/>
          <w:lang w:val="hu-HU"/>
        </w:rPr>
        <w:t xml:space="preserve"> </w:t>
      </w:r>
      <w:r w:rsidR="00FD7DB7">
        <w:rPr>
          <w:sz w:val="24"/>
          <w:szCs w:val="24"/>
          <w:lang w:val="hu-HU"/>
        </w:rPr>
        <w:t>10</w:t>
      </w:r>
      <w:r w:rsidRPr="00C312AC">
        <w:rPr>
          <w:sz w:val="24"/>
          <w:szCs w:val="24"/>
          <w:lang w:val="hu-HU"/>
        </w:rPr>
        <w:t xml:space="preserve"> óra </w:t>
      </w:r>
      <w:r w:rsidR="00FD7DB7">
        <w:rPr>
          <w:sz w:val="24"/>
          <w:szCs w:val="24"/>
          <w:lang w:val="hu-HU"/>
        </w:rPr>
        <w:t>0</w:t>
      </w:r>
      <w:r w:rsidRPr="00C312AC">
        <w:rPr>
          <w:sz w:val="24"/>
          <w:szCs w:val="24"/>
          <w:lang w:val="hu-HU"/>
        </w:rPr>
        <w:t>0 perc</w:t>
      </w:r>
    </w:p>
    <w:bookmarkEnd w:id="0"/>
    <w:p w14:paraId="2860E0BD" w14:textId="76DB6BEA" w:rsidR="00E83D9E" w:rsidRPr="00352ABA" w:rsidRDefault="00C312AC" w:rsidP="00E83D9E">
      <w:pPr>
        <w:spacing w:after="0" w:line="0" w:lineRule="atLeast"/>
        <w:jc w:val="both"/>
        <w:rPr>
          <w:b/>
          <w:bCs/>
          <w:sz w:val="24"/>
          <w:szCs w:val="24"/>
          <w:lang w:val="hu-HU"/>
        </w:rPr>
      </w:pPr>
      <w:r>
        <w:rPr>
          <w:noProof/>
          <w:sz w:val="24"/>
          <w:szCs w:val="24"/>
          <w:lang w:val="hu-HU" w:eastAsia="hu-HU"/>
        </w:rPr>
        <w:drawing>
          <wp:inline distT="0" distB="0" distL="0" distR="0" wp14:anchorId="608577AE" wp14:editId="7B4D3C47">
            <wp:extent cx="189230" cy="274320"/>
            <wp:effectExtent l="0" t="0" r="127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hu-HU"/>
        </w:rPr>
        <w:t xml:space="preserve">   </w:t>
      </w:r>
      <w:r w:rsidR="00B7311B" w:rsidRPr="00B7311B">
        <w:rPr>
          <w:b/>
          <w:bCs/>
          <w:sz w:val="24"/>
          <w:szCs w:val="24"/>
          <w:lang w:val="hu-HU"/>
        </w:rPr>
        <w:t>A konferencia helyszíne</w:t>
      </w:r>
      <w:r w:rsidRPr="00B7311B">
        <w:rPr>
          <w:b/>
          <w:bCs/>
          <w:sz w:val="24"/>
          <w:szCs w:val="24"/>
          <w:lang w:val="hu-HU"/>
        </w:rPr>
        <w:t>:</w:t>
      </w:r>
      <w:r w:rsidRPr="00C312AC">
        <w:rPr>
          <w:sz w:val="24"/>
          <w:szCs w:val="24"/>
          <w:lang w:val="hu-HU"/>
        </w:rPr>
        <w:t xml:space="preserve"> </w:t>
      </w:r>
      <w:r w:rsidRPr="00C312AC">
        <w:rPr>
          <w:sz w:val="24"/>
          <w:szCs w:val="24"/>
          <w:lang w:val="hu-HU"/>
        </w:rPr>
        <w:tab/>
      </w:r>
      <w:r w:rsidR="00B7311B">
        <w:rPr>
          <w:sz w:val="24"/>
          <w:szCs w:val="24"/>
          <w:lang w:val="hu-HU"/>
        </w:rPr>
        <w:tab/>
      </w:r>
      <w:proofErr w:type="spellStart"/>
      <w:r w:rsidR="00E83D9E" w:rsidRPr="00867048">
        <w:rPr>
          <w:b/>
          <w:bCs/>
          <w:sz w:val="24"/>
          <w:szCs w:val="24"/>
          <w:lang w:val="hu-HU"/>
        </w:rPr>
        <w:t>Lurdy</w:t>
      </w:r>
      <w:proofErr w:type="spellEnd"/>
      <w:r w:rsidR="00E83D9E" w:rsidRPr="00867048">
        <w:rPr>
          <w:b/>
          <w:bCs/>
          <w:sz w:val="24"/>
          <w:szCs w:val="24"/>
          <w:lang w:val="hu-HU"/>
        </w:rPr>
        <w:t xml:space="preserve"> ház,</w:t>
      </w:r>
      <w:r w:rsidR="00E83D9E" w:rsidRPr="00E83D9E">
        <w:rPr>
          <w:sz w:val="24"/>
          <w:szCs w:val="24"/>
          <w:lang w:val="hu-HU"/>
        </w:rPr>
        <w:t xml:space="preserve"> </w:t>
      </w:r>
      <w:r w:rsidR="00352ABA" w:rsidRPr="00352ABA">
        <w:rPr>
          <w:b/>
          <w:bCs/>
          <w:sz w:val="24"/>
          <w:szCs w:val="24"/>
          <w:lang w:val="hu-HU"/>
        </w:rPr>
        <w:t>MOZI</w:t>
      </w:r>
    </w:p>
    <w:p w14:paraId="279A6CE2" w14:textId="77777777" w:rsidR="00E83D9E" w:rsidRPr="00E83D9E" w:rsidRDefault="00E83D9E" w:rsidP="00E83D9E">
      <w:pPr>
        <w:spacing w:after="0" w:line="0" w:lineRule="atLeast"/>
        <w:ind w:left="3600" w:firstLine="720"/>
        <w:jc w:val="both"/>
        <w:rPr>
          <w:sz w:val="24"/>
          <w:szCs w:val="24"/>
          <w:lang w:val="hu-HU"/>
        </w:rPr>
      </w:pPr>
      <w:r w:rsidRPr="00E83D9E">
        <w:rPr>
          <w:sz w:val="24"/>
          <w:szCs w:val="24"/>
          <w:lang w:val="hu-HU"/>
        </w:rPr>
        <w:t>1097 Budapest Könyves Kálmán krt. 12-14.</w:t>
      </w:r>
    </w:p>
    <w:p w14:paraId="6DBD249E" w14:textId="53B799F4" w:rsidR="007E37E1" w:rsidRPr="00A620AB" w:rsidRDefault="00E83D9E" w:rsidP="00461370">
      <w:pPr>
        <w:spacing w:after="0" w:line="0" w:lineRule="atLeast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83D9E">
        <w:rPr>
          <w:sz w:val="24"/>
          <w:szCs w:val="24"/>
          <w:lang w:val="hu-HU"/>
        </w:rPr>
        <w:t>Lehetőség van online részvételre is!</w:t>
      </w:r>
      <w:r w:rsidR="004A0160">
        <w:rPr>
          <w:sz w:val="24"/>
          <w:szCs w:val="24"/>
          <w:lang w:val="hu-HU"/>
        </w:rPr>
        <w:tab/>
      </w:r>
      <w:r w:rsidR="004A0160">
        <w:rPr>
          <w:sz w:val="24"/>
          <w:szCs w:val="24"/>
          <w:lang w:val="hu-HU"/>
        </w:rPr>
        <w:tab/>
      </w:r>
    </w:p>
    <w:p w14:paraId="1F43FC76" w14:textId="0E38F7DD" w:rsidR="00CB497F" w:rsidRPr="00A620AB" w:rsidRDefault="00CB497F" w:rsidP="00CB497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5C5D7C79" w14:textId="131FE391" w:rsidR="0039145A" w:rsidRPr="003A3065" w:rsidRDefault="00CE050D" w:rsidP="0039145A">
      <w:pPr>
        <w:rPr>
          <w:b/>
          <w:sz w:val="24"/>
          <w:szCs w:val="24"/>
          <w:lang w:val="hu-HU"/>
        </w:rPr>
      </w:pPr>
      <w:r w:rsidRPr="003A3065">
        <w:rPr>
          <w:b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3AE7A7" wp14:editId="2380C66C">
                <wp:simplePos x="0" y="0"/>
                <wp:positionH relativeFrom="column">
                  <wp:posOffset>-99060</wp:posOffset>
                </wp:positionH>
                <wp:positionV relativeFrom="paragraph">
                  <wp:posOffset>-140335</wp:posOffset>
                </wp:positionV>
                <wp:extent cx="6758940" cy="518160"/>
                <wp:effectExtent l="0" t="0" r="22860" b="1524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940" cy="51816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BB6B81" id="Téglalap 10" o:spid="_x0000_s1026" style="position:absolute;margin-left:-7.8pt;margin-top:-11.05pt;width:532.2pt;height:40.8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9LeAIAAP0EAAAOAAAAZHJzL2Uyb0RvYy54bWysVE1v2zAMvQ/YfxB0X50EbZIGdYqgbYYB&#10;3VqgHXpWZDkxIImapMTJfv2e5Hyt22mYDzIp0vx4fPTN7dZotlE+NGRL3r/ocaaspKqxy5J/f51/&#10;GnMWorCV0GRVyXcq8Nvpxw83rZuoAa1IV8ozBLFh0rqSr2J0k6IIcqWMCBfklIWxJm9EhOqXReVF&#10;i+hGF4Neb1i05CvnSaoQcHvfGfk0x69rJeNTXQcVmS45aov59PlcpLOY3ojJ0gu3auS+DPEPVRjR&#10;WCQ9hroXUbC1b/4IZRrpKVAdLySZguq6kSr3gG76vXfdvKyEU7kXgBPcEabw/8LKb5sX9+wBQ+vC&#10;JEBMXWxrb9Ib9bFtBmt3BEttI5O4HI6uxteXwFTCdtUf94cZzeL0tfMhflZkWBJK7jGMjJHYPIaI&#10;jHA9uKRkgXRTzRuts+KXizvt2UZgcA+jh+HDMH+r1+YrVd31dQ9PmiAChc6/k88DactaEHMwgiuT&#10;AhSrtYgQjatKHuySM6GX4K6MPmf4vYxdOFYB1lXUcqZFiLgs+Tw/hwLOk6a27kVYdXXmiB3TTBNB&#10;d92Yko9T9YfytU1Nq0zYPTineSRpQdXu2TNPHYODk/MGSR5Ry7PwoCy6wxrGJxy1JrRMe4mzFfmf&#10;f7tP/mASrJy1WAHA8WMtvEKLXyw4dt2/TPONWbm8Gg2g+HPL4txi1+aOMKw+Ft7JLCb/qA9i7cm8&#10;YVtnKStMwkrk7oDfK3exW03su1SzWXbDnjgRH+2Lkyl4winB+7p9E97tqRVBym90WBcxecewzjd9&#10;aWm2jlQ3mX4nXEGbpGDHMoH2/4O0xOd69jr9taa/AAAA//8DAFBLAwQUAAYACAAAACEAdVYTa+EA&#10;AAALAQAADwAAAGRycy9kb3ducmV2LnhtbEyPTU/DMAyG70j8h8hI3La0Fd1HaTohJA47TIixy25Z&#10;Y9qKxilJtrX/Hu8EN1t+9Pp5y81oe3FBHzpHCtJ5AgKpdqajRsHh8222AhGiJqN7R6hgwgCb6v6u&#10;1IVxV/rAyz42gkMoFFpBG+NQSBnqFq0Oczcg8e3Leasjr76Rxusrh9teZkmykFZ3xB9aPeBri/X3&#10;/mwVrOXOHZa7adx6ly2no8yP7z9bpR4fxpdnEBHH+AfDTZ/VoWKnkzuTCaJXMEvzBaM8ZFkK4kYk&#10;Tytuc1KQr3OQVSn/d6h+AQAA//8DAFBLAQItABQABgAIAAAAIQC2gziS/gAAAOEBAAATAAAAAAAA&#10;AAAAAAAAAAAAAABbQ29udGVudF9UeXBlc10ueG1sUEsBAi0AFAAGAAgAAAAhADj9If/WAAAAlAEA&#10;AAsAAAAAAAAAAAAAAAAALwEAAF9yZWxzLy5yZWxzUEsBAi0AFAAGAAgAAAAhAL+tD0t4AgAA/QQA&#10;AA4AAAAAAAAAAAAAAAAALgIAAGRycy9lMm9Eb2MueG1sUEsBAi0AFAAGAAgAAAAhAHVWE2vhAAAA&#10;CwEAAA8AAAAAAAAAAAAAAAAA0gQAAGRycy9kb3ducmV2LnhtbFBLBQYAAAAABAAEAPMAAADgBQAA&#10;AAA=&#10;" fillcolor="#d0cece" strokecolor="window" strokeweight="1pt"/>
            </w:pict>
          </mc:Fallback>
        </mc:AlternateContent>
      </w:r>
      <w:r w:rsidR="00B7311B" w:rsidRPr="00A620AB">
        <w:rPr>
          <w:b/>
          <w:noProof/>
          <w:sz w:val="24"/>
          <w:szCs w:val="24"/>
          <w:lang w:val="hu-HU" w:eastAsia="en-GB"/>
        </w:rPr>
        <w:t>A KONFERENCIA PROGRAMJA</w:t>
      </w:r>
    </w:p>
    <w:p w14:paraId="29E4E240" w14:textId="77777777" w:rsidR="00A74609" w:rsidRDefault="00A74609" w:rsidP="00F91DAD">
      <w:pPr>
        <w:rPr>
          <w:bCs/>
          <w:sz w:val="24"/>
          <w:szCs w:val="24"/>
          <w:lang w:val="hu-HU"/>
        </w:rPr>
      </w:pPr>
    </w:p>
    <w:p w14:paraId="4912C83C" w14:textId="153E45FF" w:rsidR="00F91DAD" w:rsidRPr="00F91DAD" w:rsidRDefault="00F91DAD" w:rsidP="00F91DAD">
      <w:pPr>
        <w:rPr>
          <w:bCs/>
          <w:sz w:val="24"/>
          <w:szCs w:val="24"/>
          <w:lang w:val="hu-HU"/>
        </w:rPr>
      </w:pPr>
      <w:r>
        <w:rPr>
          <w:bCs/>
          <w:noProof/>
          <w:sz w:val="24"/>
          <w:szCs w:val="24"/>
          <w:lang w:val="hu-HU" w:eastAsia="hu-HU"/>
        </w:rPr>
        <w:drawing>
          <wp:inline distT="0" distB="0" distL="0" distR="0" wp14:anchorId="0009A7BB" wp14:editId="36C98B2B">
            <wp:extent cx="220901" cy="234841"/>
            <wp:effectExtent l="0" t="0" r="8255" b="0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1" cy="244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:lang w:val="hu-HU"/>
        </w:rPr>
        <w:tab/>
      </w:r>
      <w:r w:rsidR="00984834">
        <w:rPr>
          <w:bCs/>
          <w:sz w:val="24"/>
          <w:szCs w:val="24"/>
          <w:lang w:val="hu-HU"/>
        </w:rPr>
        <w:t>9</w:t>
      </w:r>
      <w:r w:rsidRPr="00F91DAD">
        <w:rPr>
          <w:bCs/>
          <w:sz w:val="24"/>
          <w:szCs w:val="24"/>
          <w:lang w:val="hu-HU"/>
        </w:rPr>
        <w:t>:</w:t>
      </w:r>
      <w:r w:rsidR="00FD7DB7">
        <w:rPr>
          <w:bCs/>
          <w:sz w:val="24"/>
          <w:szCs w:val="24"/>
          <w:lang w:val="hu-HU"/>
        </w:rPr>
        <w:t>3</w:t>
      </w:r>
      <w:r w:rsidR="007E37E1">
        <w:rPr>
          <w:bCs/>
          <w:sz w:val="24"/>
          <w:szCs w:val="24"/>
          <w:lang w:val="hu-HU"/>
        </w:rPr>
        <w:t>0</w:t>
      </w:r>
      <w:r w:rsidRPr="00F91DAD">
        <w:rPr>
          <w:bCs/>
          <w:sz w:val="24"/>
          <w:szCs w:val="24"/>
          <w:lang w:val="hu-HU"/>
        </w:rPr>
        <w:t>–</w:t>
      </w:r>
      <w:r w:rsidR="00FD7DB7">
        <w:rPr>
          <w:bCs/>
          <w:sz w:val="24"/>
          <w:szCs w:val="24"/>
          <w:lang w:val="hu-HU"/>
        </w:rPr>
        <w:t>10</w:t>
      </w:r>
      <w:r w:rsidRPr="00F91DAD">
        <w:rPr>
          <w:bCs/>
          <w:sz w:val="24"/>
          <w:szCs w:val="24"/>
          <w:lang w:val="hu-HU"/>
        </w:rPr>
        <w:t>:</w:t>
      </w:r>
      <w:r w:rsidR="00FD7DB7">
        <w:rPr>
          <w:bCs/>
          <w:sz w:val="24"/>
          <w:szCs w:val="24"/>
          <w:lang w:val="hu-HU"/>
        </w:rPr>
        <w:t>0</w:t>
      </w:r>
      <w:r w:rsidRPr="00F91DAD">
        <w:rPr>
          <w:bCs/>
          <w:sz w:val="24"/>
          <w:szCs w:val="24"/>
          <w:lang w:val="hu-HU"/>
        </w:rPr>
        <w:t>0</w:t>
      </w:r>
      <w:r>
        <w:rPr>
          <w:bCs/>
          <w:sz w:val="24"/>
          <w:szCs w:val="24"/>
          <w:lang w:val="hu-HU"/>
        </w:rPr>
        <w:tab/>
      </w:r>
      <w:r w:rsidRPr="00F91DAD">
        <w:rPr>
          <w:b/>
          <w:sz w:val="24"/>
          <w:szCs w:val="24"/>
          <w:lang w:val="hu-HU"/>
        </w:rPr>
        <w:t xml:space="preserve">Regisztráció </w:t>
      </w:r>
    </w:p>
    <w:p w14:paraId="59438489" w14:textId="59E640FA" w:rsidR="004A0160" w:rsidRDefault="00F91DAD" w:rsidP="004A0160">
      <w:pPr>
        <w:spacing w:after="0"/>
        <w:ind w:left="720" w:hanging="720"/>
        <w:rPr>
          <w:bCs/>
          <w:sz w:val="24"/>
          <w:szCs w:val="24"/>
          <w:lang w:val="hu-HU"/>
        </w:rPr>
      </w:pPr>
      <w:r>
        <w:rPr>
          <w:bCs/>
          <w:noProof/>
          <w:sz w:val="24"/>
          <w:szCs w:val="24"/>
          <w:lang w:val="hu-HU" w:eastAsia="hu-HU"/>
        </w:rPr>
        <w:drawing>
          <wp:inline distT="0" distB="0" distL="0" distR="0" wp14:anchorId="23E1D5CD" wp14:editId="59F8A889">
            <wp:extent cx="219710" cy="231775"/>
            <wp:effectExtent l="0" t="0" r="8890" b="0"/>
            <wp:docPr id="49" name="Kép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:lang w:val="hu-HU"/>
        </w:rPr>
        <w:tab/>
      </w:r>
      <w:r w:rsidR="00DF0AD0">
        <w:rPr>
          <w:bCs/>
          <w:sz w:val="24"/>
          <w:szCs w:val="24"/>
          <w:lang w:val="hu-HU"/>
        </w:rPr>
        <w:t>10</w:t>
      </w:r>
      <w:r w:rsidRPr="00F91DAD">
        <w:rPr>
          <w:bCs/>
          <w:sz w:val="24"/>
          <w:szCs w:val="24"/>
          <w:lang w:val="hu-HU"/>
        </w:rPr>
        <w:t>:</w:t>
      </w:r>
      <w:r w:rsidR="00DF0AD0">
        <w:rPr>
          <w:bCs/>
          <w:sz w:val="24"/>
          <w:szCs w:val="24"/>
          <w:lang w:val="hu-HU"/>
        </w:rPr>
        <w:t>0</w:t>
      </w:r>
      <w:r w:rsidRPr="00F91DAD">
        <w:rPr>
          <w:bCs/>
          <w:sz w:val="24"/>
          <w:szCs w:val="24"/>
          <w:lang w:val="hu-HU"/>
        </w:rPr>
        <w:t>0-</w:t>
      </w:r>
      <w:r w:rsidR="00DF0AD0">
        <w:rPr>
          <w:bCs/>
          <w:sz w:val="24"/>
          <w:szCs w:val="24"/>
          <w:lang w:val="hu-HU"/>
        </w:rPr>
        <w:t>10</w:t>
      </w:r>
      <w:r w:rsidRPr="00F91DAD">
        <w:rPr>
          <w:bCs/>
          <w:sz w:val="24"/>
          <w:szCs w:val="24"/>
          <w:lang w:val="hu-HU"/>
        </w:rPr>
        <w:t>:</w:t>
      </w:r>
      <w:r w:rsidR="00986AE7">
        <w:rPr>
          <w:bCs/>
          <w:sz w:val="24"/>
          <w:szCs w:val="24"/>
          <w:lang w:val="hu-HU"/>
        </w:rPr>
        <w:t>1</w:t>
      </w:r>
      <w:r w:rsidR="00DF0AD0">
        <w:rPr>
          <w:bCs/>
          <w:sz w:val="24"/>
          <w:szCs w:val="24"/>
          <w:lang w:val="hu-HU"/>
        </w:rPr>
        <w:t>0</w:t>
      </w:r>
      <w:r w:rsidRPr="00F91DAD">
        <w:rPr>
          <w:bCs/>
          <w:sz w:val="24"/>
          <w:szCs w:val="24"/>
          <w:lang w:val="hu-HU"/>
        </w:rPr>
        <w:t xml:space="preserve"> </w:t>
      </w:r>
      <w:r>
        <w:rPr>
          <w:bCs/>
          <w:sz w:val="24"/>
          <w:szCs w:val="24"/>
          <w:lang w:val="hu-HU"/>
        </w:rPr>
        <w:tab/>
      </w:r>
      <w:r w:rsidR="004A0160">
        <w:rPr>
          <w:b/>
          <w:sz w:val="24"/>
          <w:szCs w:val="24"/>
          <w:lang w:val="hu-HU"/>
        </w:rPr>
        <w:t xml:space="preserve">Köszöntő - </w:t>
      </w:r>
      <w:r w:rsidR="002773B0">
        <w:rPr>
          <w:b/>
          <w:sz w:val="24"/>
          <w:szCs w:val="24"/>
          <w:lang w:val="hu-HU"/>
        </w:rPr>
        <w:t xml:space="preserve">Lestyán Mária – </w:t>
      </w:r>
      <w:r w:rsidR="002773B0" w:rsidRPr="002773B0">
        <w:rPr>
          <w:bCs/>
          <w:sz w:val="24"/>
          <w:szCs w:val="24"/>
          <w:lang w:val="hu-HU"/>
        </w:rPr>
        <w:t>a TSZVSZ Magyar Tűzvédelmi Szövetség</w:t>
      </w:r>
      <w:r w:rsidR="002773B0">
        <w:rPr>
          <w:bCs/>
          <w:sz w:val="24"/>
          <w:szCs w:val="24"/>
          <w:lang w:val="hu-HU"/>
        </w:rPr>
        <w:t xml:space="preserve"> </w:t>
      </w:r>
    </w:p>
    <w:p w14:paraId="3E46BEE1" w14:textId="7AEC609E" w:rsidR="002773B0" w:rsidRDefault="002773B0" w:rsidP="004A0160">
      <w:pPr>
        <w:spacing w:after="0"/>
        <w:ind w:left="1440" w:firstLine="720"/>
        <w:rPr>
          <w:b/>
          <w:sz w:val="24"/>
          <w:szCs w:val="24"/>
          <w:lang w:val="hu-HU"/>
        </w:rPr>
      </w:pPr>
      <w:r>
        <w:rPr>
          <w:bCs/>
          <w:sz w:val="24"/>
          <w:szCs w:val="24"/>
          <w:lang w:val="hu-HU"/>
        </w:rPr>
        <w:t>elnöke, a Magyar Tűzvédelmi Akadémia nevében</w:t>
      </w:r>
      <w:r>
        <w:rPr>
          <w:b/>
          <w:sz w:val="24"/>
          <w:szCs w:val="24"/>
          <w:lang w:val="hu-HU"/>
        </w:rPr>
        <w:t xml:space="preserve"> </w:t>
      </w:r>
    </w:p>
    <w:p w14:paraId="63DDBA1F" w14:textId="0326E0A7" w:rsidR="006C7DCC" w:rsidRDefault="004A0160" w:rsidP="002773B0">
      <w:pPr>
        <w:spacing w:after="0" w:line="240" w:lineRule="auto"/>
        <w:ind w:left="2160"/>
        <w:rPr>
          <w:bCs/>
          <w:noProof/>
          <w:sz w:val="24"/>
          <w:szCs w:val="24"/>
          <w:lang w:val="hu-HU" w:eastAsia="hu-HU"/>
        </w:rPr>
      </w:pPr>
      <w:r w:rsidRPr="004A0160">
        <w:rPr>
          <w:b/>
          <w:sz w:val="24"/>
          <w:szCs w:val="24"/>
          <w:lang w:val="hu-HU"/>
        </w:rPr>
        <w:t xml:space="preserve">Megnyitó </w:t>
      </w:r>
      <w:r>
        <w:rPr>
          <w:b/>
          <w:sz w:val="24"/>
          <w:szCs w:val="24"/>
          <w:lang w:val="hu-HU"/>
        </w:rPr>
        <w:t xml:space="preserve">- </w:t>
      </w:r>
      <w:r w:rsidR="006C7DCC">
        <w:rPr>
          <w:b/>
          <w:sz w:val="24"/>
          <w:szCs w:val="24"/>
          <w:lang w:val="hu-HU"/>
        </w:rPr>
        <w:t>Dr. Ugron Gáspár alelnök</w:t>
      </w:r>
      <w:r w:rsidR="002773B0">
        <w:rPr>
          <w:b/>
          <w:sz w:val="24"/>
          <w:szCs w:val="24"/>
          <w:lang w:val="hu-HU"/>
        </w:rPr>
        <w:t>,</w:t>
      </w:r>
      <w:r w:rsidR="006C7DCC">
        <w:rPr>
          <w:b/>
          <w:sz w:val="24"/>
          <w:szCs w:val="24"/>
          <w:lang w:val="hu-HU"/>
        </w:rPr>
        <w:t xml:space="preserve"> </w:t>
      </w:r>
      <w:r w:rsidR="00D21062">
        <w:rPr>
          <w:bCs/>
          <w:noProof/>
          <w:sz w:val="24"/>
          <w:szCs w:val="24"/>
          <w:lang w:val="hu-HU" w:eastAsia="hu-HU"/>
        </w:rPr>
        <w:t>B</w:t>
      </w:r>
      <w:r w:rsidR="002773B0">
        <w:rPr>
          <w:bCs/>
          <w:noProof/>
          <w:sz w:val="24"/>
          <w:szCs w:val="24"/>
          <w:lang w:val="hu-HU" w:eastAsia="hu-HU"/>
        </w:rPr>
        <w:t>udapesti Kereskedelmi és Ipar Kamara</w:t>
      </w:r>
      <w:r w:rsidR="00D21062">
        <w:rPr>
          <w:bCs/>
          <w:noProof/>
          <w:sz w:val="24"/>
          <w:szCs w:val="24"/>
          <w:lang w:val="hu-HU" w:eastAsia="hu-HU"/>
        </w:rPr>
        <w:t xml:space="preserve"> Ipari </w:t>
      </w:r>
      <w:r w:rsidR="006C7DCC">
        <w:rPr>
          <w:bCs/>
          <w:noProof/>
          <w:sz w:val="24"/>
          <w:szCs w:val="24"/>
          <w:lang w:val="hu-HU" w:eastAsia="hu-HU"/>
        </w:rPr>
        <w:t>T</w:t>
      </w:r>
      <w:r w:rsidR="00D21062">
        <w:rPr>
          <w:bCs/>
          <w:noProof/>
          <w:sz w:val="24"/>
          <w:szCs w:val="24"/>
          <w:lang w:val="hu-HU" w:eastAsia="hu-HU"/>
        </w:rPr>
        <w:t>agozat</w:t>
      </w:r>
      <w:bookmarkStart w:id="1" w:name="_Hlk146787531"/>
      <w:r w:rsidR="002773B0">
        <w:rPr>
          <w:bCs/>
          <w:noProof/>
          <w:sz w:val="24"/>
          <w:szCs w:val="24"/>
          <w:lang w:val="hu-HU" w:eastAsia="hu-HU"/>
        </w:rPr>
        <w:t>a</w:t>
      </w:r>
    </w:p>
    <w:p w14:paraId="11420793" w14:textId="77777777" w:rsidR="004A0160" w:rsidRDefault="00F91DAD" w:rsidP="004A0160">
      <w:pPr>
        <w:spacing w:after="0"/>
        <w:ind w:left="720" w:hanging="720"/>
        <w:rPr>
          <w:b/>
          <w:sz w:val="24"/>
          <w:szCs w:val="24"/>
          <w:lang w:val="hu-HU"/>
        </w:rPr>
      </w:pPr>
      <w:r>
        <w:rPr>
          <w:bCs/>
          <w:noProof/>
          <w:sz w:val="24"/>
          <w:szCs w:val="24"/>
          <w:lang w:val="hu-HU" w:eastAsia="hu-HU"/>
        </w:rPr>
        <w:drawing>
          <wp:inline distT="0" distB="0" distL="0" distR="0" wp14:anchorId="70B58A8E" wp14:editId="6BE49F38">
            <wp:extent cx="219710" cy="231775"/>
            <wp:effectExtent l="0" t="0" r="8890" b="0"/>
            <wp:docPr id="50" name="Kép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:lang w:val="hu-HU"/>
        </w:rPr>
        <w:tab/>
      </w:r>
      <w:r w:rsidR="00B801C4">
        <w:rPr>
          <w:bCs/>
          <w:sz w:val="24"/>
          <w:szCs w:val="24"/>
          <w:lang w:val="hu-HU"/>
        </w:rPr>
        <w:t>10</w:t>
      </w:r>
      <w:r w:rsidR="00984834">
        <w:rPr>
          <w:bCs/>
          <w:sz w:val="24"/>
          <w:szCs w:val="24"/>
          <w:lang w:val="hu-HU"/>
        </w:rPr>
        <w:t>:</w:t>
      </w:r>
      <w:r w:rsidR="00986AE7">
        <w:rPr>
          <w:bCs/>
          <w:sz w:val="24"/>
          <w:szCs w:val="24"/>
          <w:lang w:val="hu-HU"/>
        </w:rPr>
        <w:t>1</w:t>
      </w:r>
      <w:r w:rsidR="00984834">
        <w:rPr>
          <w:bCs/>
          <w:sz w:val="24"/>
          <w:szCs w:val="24"/>
          <w:lang w:val="hu-HU"/>
        </w:rPr>
        <w:t>0</w:t>
      </w:r>
      <w:r w:rsidRPr="00F91DAD">
        <w:rPr>
          <w:bCs/>
          <w:sz w:val="24"/>
          <w:szCs w:val="24"/>
          <w:lang w:val="hu-HU"/>
        </w:rPr>
        <w:t>-</w:t>
      </w:r>
      <w:r w:rsidR="00984834">
        <w:rPr>
          <w:bCs/>
          <w:sz w:val="24"/>
          <w:szCs w:val="24"/>
          <w:lang w:val="hu-HU"/>
        </w:rPr>
        <w:t>10</w:t>
      </w:r>
      <w:r w:rsidRPr="00F91DAD">
        <w:rPr>
          <w:bCs/>
          <w:sz w:val="24"/>
          <w:szCs w:val="24"/>
          <w:lang w:val="hu-HU"/>
        </w:rPr>
        <w:t>:</w:t>
      </w:r>
      <w:r w:rsidR="00986AE7">
        <w:rPr>
          <w:bCs/>
          <w:sz w:val="24"/>
          <w:szCs w:val="24"/>
          <w:lang w:val="hu-HU"/>
        </w:rPr>
        <w:t>3</w:t>
      </w:r>
      <w:r w:rsidR="00984834">
        <w:rPr>
          <w:bCs/>
          <w:sz w:val="24"/>
          <w:szCs w:val="24"/>
          <w:lang w:val="hu-HU"/>
        </w:rPr>
        <w:t>0</w:t>
      </w:r>
      <w:r w:rsidRPr="00F91DAD">
        <w:rPr>
          <w:bCs/>
          <w:sz w:val="24"/>
          <w:szCs w:val="24"/>
          <w:lang w:val="hu-HU"/>
        </w:rPr>
        <w:t xml:space="preserve"> </w:t>
      </w:r>
      <w:r>
        <w:rPr>
          <w:bCs/>
          <w:sz w:val="24"/>
          <w:szCs w:val="24"/>
          <w:lang w:val="hu-HU"/>
        </w:rPr>
        <w:tab/>
      </w:r>
      <w:r w:rsidR="002773B0" w:rsidRPr="004A0160">
        <w:rPr>
          <w:b/>
          <w:sz w:val="24"/>
          <w:szCs w:val="24"/>
          <w:lang w:val="hu-HU"/>
        </w:rPr>
        <w:t>Kompetenciahiány mint a</w:t>
      </w:r>
      <w:r w:rsidR="004A0160" w:rsidRPr="004A0160">
        <w:rPr>
          <w:b/>
          <w:sz w:val="24"/>
          <w:szCs w:val="24"/>
          <w:lang w:val="hu-HU"/>
        </w:rPr>
        <w:t xml:space="preserve"> </w:t>
      </w:r>
      <w:r w:rsidR="002773B0" w:rsidRPr="004A0160">
        <w:rPr>
          <w:b/>
          <w:sz w:val="24"/>
          <w:szCs w:val="24"/>
          <w:lang w:val="hu-HU"/>
        </w:rPr>
        <w:t>tűzvédelmi kockázat</w:t>
      </w:r>
      <w:r w:rsidR="004A0160" w:rsidRPr="004A0160">
        <w:rPr>
          <w:b/>
          <w:sz w:val="24"/>
          <w:szCs w:val="24"/>
          <w:lang w:val="hu-HU"/>
        </w:rPr>
        <w:t xml:space="preserve">ok </w:t>
      </w:r>
      <w:proofErr w:type="gramStart"/>
      <w:r w:rsidR="004A0160" w:rsidRPr="004A0160">
        <w:rPr>
          <w:b/>
          <w:sz w:val="24"/>
          <w:szCs w:val="24"/>
          <w:lang w:val="hu-HU"/>
        </w:rPr>
        <w:t>alapja</w:t>
      </w:r>
      <w:r w:rsidR="002773B0" w:rsidRPr="004A0160">
        <w:rPr>
          <w:b/>
          <w:sz w:val="24"/>
          <w:szCs w:val="24"/>
          <w:lang w:val="hu-HU"/>
        </w:rPr>
        <w:t xml:space="preserve">  –</w:t>
      </w:r>
      <w:proofErr w:type="gramEnd"/>
    </w:p>
    <w:p w14:paraId="15B68FB8" w14:textId="4AA66B33" w:rsidR="00986AE7" w:rsidRPr="004A0160" w:rsidRDefault="004A0160" w:rsidP="004A0160">
      <w:pPr>
        <w:spacing w:after="0"/>
        <w:ind w:left="1440" w:firstLine="720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F</w:t>
      </w:r>
      <w:r w:rsidRPr="004A0160">
        <w:rPr>
          <w:b/>
          <w:sz w:val="24"/>
          <w:szCs w:val="24"/>
          <w:lang w:val="hu-HU"/>
        </w:rPr>
        <w:t>eladatokat ellátó személyek képzése</w:t>
      </w:r>
      <w:r>
        <w:rPr>
          <w:b/>
          <w:sz w:val="24"/>
          <w:szCs w:val="24"/>
          <w:lang w:val="hu-HU"/>
        </w:rPr>
        <w:t xml:space="preserve"> </w:t>
      </w:r>
    </w:p>
    <w:p w14:paraId="2F605401" w14:textId="52083437" w:rsidR="0062538C" w:rsidRPr="00F91DAD" w:rsidRDefault="00D21B43" w:rsidP="004A0160">
      <w:pPr>
        <w:spacing w:after="0"/>
        <w:ind w:left="2160"/>
        <w:rPr>
          <w:bCs/>
          <w:sz w:val="24"/>
          <w:szCs w:val="24"/>
          <w:lang w:val="hu-HU"/>
        </w:rPr>
      </w:pPr>
      <w:r w:rsidRPr="00D21B43">
        <w:rPr>
          <w:bCs/>
          <w:sz w:val="24"/>
          <w:szCs w:val="24"/>
          <w:lang w:val="hu-HU"/>
        </w:rPr>
        <w:t xml:space="preserve">Előadó: </w:t>
      </w:r>
      <w:bookmarkStart w:id="2" w:name="_Hlk116889556"/>
      <w:r w:rsidR="002773B0">
        <w:rPr>
          <w:bCs/>
          <w:sz w:val="24"/>
          <w:szCs w:val="24"/>
          <w:lang w:val="hu-HU"/>
        </w:rPr>
        <w:t>MABISZ</w:t>
      </w:r>
      <w:r w:rsidR="00F04793">
        <w:rPr>
          <w:bCs/>
          <w:sz w:val="24"/>
          <w:szCs w:val="24"/>
          <w:lang w:val="hu-HU"/>
        </w:rPr>
        <w:t xml:space="preserve"> előadó</w:t>
      </w:r>
      <w:r w:rsidR="00BC2CFD">
        <w:rPr>
          <w:bCs/>
          <w:sz w:val="24"/>
          <w:szCs w:val="24"/>
          <w:lang w:val="hu-HU"/>
        </w:rPr>
        <w:t xml:space="preserve"> – </w:t>
      </w:r>
      <w:r w:rsidR="007E6913" w:rsidRPr="007E6913">
        <w:rPr>
          <w:bCs/>
          <w:sz w:val="24"/>
          <w:szCs w:val="24"/>
          <w:lang w:val="hu-HU"/>
        </w:rPr>
        <w:t>Dr. Bérczi László PHD, tű dandártábornok, igazságügyi és tűzvizsgálati szakértő</w:t>
      </w:r>
    </w:p>
    <w:bookmarkEnd w:id="1"/>
    <w:p w14:paraId="33E5B6E6" w14:textId="77777777" w:rsidR="007E6913" w:rsidRDefault="0062538C" w:rsidP="007E6913">
      <w:pPr>
        <w:spacing w:after="0"/>
        <w:rPr>
          <w:b/>
          <w:sz w:val="24"/>
          <w:szCs w:val="24"/>
          <w:lang w:val="hu-HU"/>
        </w:rPr>
      </w:pPr>
      <w:r>
        <w:rPr>
          <w:bCs/>
          <w:noProof/>
          <w:sz w:val="24"/>
          <w:szCs w:val="24"/>
          <w:lang w:val="hu-HU" w:eastAsia="hu-HU"/>
        </w:rPr>
        <w:drawing>
          <wp:inline distT="0" distB="0" distL="0" distR="0" wp14:anchorId="58FAD5FE" wp14:editId="19FB75D0">
            <wp:extent cx="219710" cy="231775"/>
            <wp:effectExtent l="0" t="0" r="8890" b="0"/>
            <wp:docPr id="51" name="Kép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:lang w:val="hu-HU"/>
        </w:rPr>
        <w:tab/>
      </w:r>
      <w:r w:rsidR="00984834">
        <w:rPr>
          <w:bCs/>
          <w:sz w:val="24"/>
          <w:szCs w:val="24"/>
          <w:lang w:val="hu-HU"/>
        </w:rPr>
        <w:t>10</w:t>
      </w:r>
      <w:r w:rsidR="00F91DAD" w:rsidRPr="00F91DAD">
        <w:rPr>
          <w:bCs/>
          <w:sz w:val="24"/>
          <w:szCs w:val="24"/>
          <w:lang w:val="hu-HU"/>
        </w:rPr>
        <w:t>:</w:t>
      </w:r>
      <w:r w:rsidR="00CA0D0D">
        <w:rPr>
          <w:bCs/>
          <w:sz w:val="24"/>
          <w:szCs w:val="24"/>
          <w:lang w:val="hu-HU"/>
        </w:rPr>
        <w:t>3</w:t>
      </w:r>
      <w:r w:rsidR="00984834">
        <w:rPr>
          <w:bCs/>
          <w:sz w:val="24"/>
          <w:szCs w:val="24"/>
          <w:lang w:val="hu-HU"/>
        </w:rPr>
        <w:t>0</w:t>
      </w:r>
      <w:r w:rsidR="00F91DAD" w:rsidRPr="00F91DAD">
        <w:rPr>
          <w:bCs/>
          <w:sz w:val="24"/>
          <w:szCs w:val="24"/>
          <w:lang w:val="hu-HU"/>
        </w:rPr>
        <w:t>–</w:t>
      </w:r>
      <w:r w:rsidR="00984834">
        <w:rPr>
          <w:bCs/>
          <w:sz w:val="24"/>
          <w:szCs w:val="24"/>
          <w:lang w:val="hu-HU"/>
        </w:rPr>
        <w:t>1</w:t>
      </w:r>
      <w:r w:rsidR="00143D56">
        <w:rPr>
          <w:bCs/>
          <w:sz w:val="24"/>
          <w:szCs w:val="24"/>
          <w:lang w:val="hu-HU"/>
        </w:rPr>
        <w:t>1</w:t>
      </w:r>
      <w:r w:rsidR="00984834">
        <w:rPr>
          <w:bCs/>
          <w:sz w:val="24"/>
          <w:szCs w:val="24"/>
          <w:lang w:val="hu-HU"/>
        </w:rPr>
        <w:t>:</w:t>
      </w:r>
      <w:r w:rsidR="00143D56">
        <w:rPr>
          <w:bCs/>
          <w:sz w:val="24"/>
          <w:szCs w:val="24"/>
          <w:lang w:val="hu-HU"/>
        </w:rPr>
        <w:t>0</w:t>
      </w:r>
      <w:r w:rsidR="00984834">
        <w:rPr>
          <w:bCs/>
          <w:sz w:val="24"/>
          <w:szCs w:val="24"/>
          <w:lang w:val="hu-HU"/>
        </w:rPr>
        <w:t>0</w:t>
      </w:r>
      <w:r w:rsidR="00F91DAD" w:rsidRPr="00F91DAD">
        <w:rPr>
          <w:bCs/>
          <w:sz w:val="24"/>
          <w:szCs w:val="24"/>
          <w:lang w:val="hu-HU"/>
        </w:rPr>
        <w:t xml:space="preserve"> </w:t>
      </w:r>
      <w:r>
        <w:rPr>
          <w:bCs/>
          <w:sz w:val="24"/>
          <w:szCs w:val="24"/>
          <w:lang w:val="hu-HU"/>
        </w:rPr>
        <w:tab/>
      </w:r>
      <w:r w:rsidR="007E6913" w:rsidRPr="007E6913">
        <w:rPr>
          <w:b/>
          <w:sz w:val="24"/>
          <w:szCs w:val="24"/>
          <w:lang w:val="hu-HU"/>
        </w:rPr>
        <w:t xml:space="preserve">A tűzvédelmi helyzet kockázat alapú tűzvédelmi értékelésének </w:t>
      </w:r>
    </w:p>
    <w:p w14:paraId="1299977F" w14:textId="77777777" w:rsidR="007E6913" w:rsidRDefault="007E6913" w:rsidP="007E6913">
      <w:pPr>
        <w:spacing w:after="0"/>
        <w:ind w:left="2160"/>
        <w:rPr>
          <w:b/>
          <w:sz w:val="24"/>
          <w:szCs w:val="24"/>
          <w:lang w:val="hu-HU"/>
        </w:rPr>
      </w:pPr>
      <w:r w:rsidRPr="007E6913">
        <w:rPr>
          <w:b/>
          <w:sz w:val="24"/>
          <w:szCs w:val="24"/>
          <w:lang w:val="hu-HU"/>
        </w:rPr>
        <w:t>előzményei Magyarországon a nemzetközi szabályozások tükrében</w:t>
      </w:r>
    </w:p>
    <w:p w14:paraId="09E486F3" w14:textId="34D62223" w:rsidR="00143D56" w:rsidRDefault="00143D56" w:rsidP="007E6913">
      <w:pPr>
        <w:spacing w:after="0"/>
        <w:ind w:left="2160"/>
        <w:rPr>
          <w:bCs/>
          <w:sz w:val="24"/>
          <w:szCs w:val="24"/>
          <w:lang w:val="hu-HU"/>
        </w:rPr>
      </w:pPr>
      <w:r w:rsidRPr="00143D56">
        <w:rPr>
          <w:bCs/>
          <w:sz w:val="24"/>
          <w:szCs w:val="24"/>
          <w:lang w:val="hu-HU"/>
        </w:rPr>
        <w:t xml:space="preserve">Előadó: </w:t>
      </w:r>
      <w:r>
        <w:rPr>
          <w:bCs/>
          <w:sz w:val="24"/>
          <w:szCs w:val="24"/>
          <w:lang w:val="hu-HU"/>
        </w:rPr>
        <w:t>Dr. Takács Lajos Gábor</w:t>
      </w:r>
      <w:r w:rsidR="007E6913">
        <w:rPr>
          <w:bCs/>
          <w:sz w:val="24"/>
          <w:szCs w:val="24"/>
          <w:lang w:val="hu-HU"/>
        </w:rPr>
        <w:t>,</w:t>
      </w:r>
      <w:r w:rsidR="00B1453E">
        <w:rPr>
          <w:bCs/>
          <w:sz w:val="24"/>
          <w:szCs w:val="24"/>
          <w:lang w:val="hu-HU"/>
        </w:rPr>
        <w:t xml:space="preserve"> </w:t>
      </w:r>
      <w:r w:rsidR="007E6913">
        <w:rPr>
          <w:bCs/>
          <w:sz w:val="24"/>
          <w:szCs w:val="24"/>
          <w:lang w:val="hu-HU"/>
        </w:rPr>
        <w:t xml:space="preserve">elnök Magyar Építész Kamara Tűzvédelmi Tagozata </w:t>
      </w:r>
      <w:r w:rsidR="00B1453E">
        <w:rPr>
          <w:bCs/>
          <w:sz w:val="24"/>
          <w:szCs w:val="24"/>
          <w:lang w:val="hu-HU"/>
        </w:rPr>
        <w:t>és Király András</w:t>
      </w:r>
      <w:r w:rsidR="007E6913">
        <w:rPr>
          <w:bCs/>
          <w:sz w:val="24"/>
          <w:szCs w:val="24"/>
          <w:lang w:val="hu-HU"/>
        </w:rPr>
        <w:t xml:space="preserve"> tűzvizsgálati szakértő</w:t>
      </w:r>
    </w:p>
    <w:bookmarkEnd w:id="2"/>
    <w:p w14:paraId="39CBE71A" w14:textId="29CE0CD3" w:rsidR="00D96D54" w:rsidRDefault="00D8110B" w:rsidP="00D96D54">
      <w:pPr>
        <w:spacing w:after="0"/>
        <w:ind w:left="720" w:hanging="720"/>
        <w:rPr>
          <w:b/>
          <w:sz w:val="24"/>
          <w:szCs w:val="24"/>
          <w:lang w:val="hu-HU"/>
        </w:rPr>
      </w:pPr>
      <w:r>
        <w:rPr>
          <w:bCs/>
          <w:noProof/>
          <w:sz w:val="24"/>
          <w:szCs w:val="24"/>
          <w:lang w:val="hu-HU" w:eastAsia="hu-HU"/>
        </w:rPr>
        <w:drawing>
          <wp:inline distT="0" distB="0" distL="0" distR="0" wp14:anchorId="2B6E3CE2" wp14:editId="3F226F1C">
            <wp:extent cx="219710" cy="231775"/>
            <wp:effectExtent l="0" t="0" r="8890" b="0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:lang w:val="hu-HU"/>
        </w:rPr>
        <w:tab/>
      </w:r>
      <w:r w:rsidRPr="00F91DAD">
        <w:rPr>
          <w:bCs/>
          <w:sz w:val="24"/>
          <w:szCs w:val="24"/>
          <w:lang w:val="hu-HU"/>
        </w:rPr>
        <w:t>1</w:t>
      </w:r>
      <w:r w:rsidR="00143D56">
        <w:rPr>
          <w:bCs/>
          <w:sz w:val="24"/>
          <w:szCs w:val="24"/>
          <w:lang w:val="hu-HU"/>
        </w:rPr>
        <w:t>1</w:t>
      </w:r>
      <w:r w:rsidRPr="00F91DAD">
        <w:rPr>
          <w:bCs/>
          <w:sz w:val="24"/>
          <w:szCs w:val="24"/>
          <w:lang w:val="hu-HU"/>
        </w:rPr>
        <w:t>:</w:t>
      </w:r>
      <w:r w:rsidR="00143D56">
        <w:rPr>
          <w:bCs/>
          <w:sz w:val="24"/>
          <w:szCs w:val="24"/>
          <w:lang w:val="hu-HU"/>
        </w:rPr>
        <w:t>0</w:t>
      </w:r>
      <w:r w:rsidRPr="00F91DAD">
        <w:rPr>
          <w:bCs/>
          <w:sz w:val="24"/>
          <w:szCs w:val="24"/>
          <w:lang w:val="hu-HU"/>
        </w:rPr>
        <w:t>0–1</w:t>
      </w:r>
      <w:r w:rsidR="00590F9A">
        <w:rPr>
          <w:bCs/>
          <w:sz w:val="24"/>
          <w:szCs w:val="24"/>
          <w:lang w:val="hu-HU"/>
        </w:rPr>
        <w:t>1</w:t>
      </w:r>
      <w:r w:rsidRPr="00F91DAD">
        <w:rPr>
          <w:bCs/>
          <w:sz w:val="24"/>
          <w:szCs w:val="24"/>
          <w:lang w:val="hu-HU"/>
        </w:rPr>
        <w:t>:</w:t>
      </w:r>
      <w:r w:rsidR="00143D56">
        <w:rPr>
          <w:bCs/>
          <w:sz w:val="24"/>
          <w:szCs w:val="24"/>
          <w:lang w:val="hu-HU"/>
        </w:rPr>
        <w:t>2</w:t>
      </w:r>
      <w:r w:rsidRPr="00F91DAD">
        <w:rPr>
          <w:bCs/>
          <w:sz w:val="24"/>
          <w:szCs w:val="24"/>
          <w:lang w:val="hu-HU"/>
        </w:rPr>
        <w:t xml:space="preserve">0 </w:t>
      </w:r>
      <w:r>
        <w:rPr>
          <w:bCs/>
          <w:sz w:val="24"/>
          <w:szCs w:val="24"/>
          <w:lang w:val="hu-HU"/>
        </w:rPr>
        <w:tab/>
      </w:r>
      <w:r w:rsidR="00D96D54" w:rsidRPr="00D96D54">
        <w:rPr>
          <w:b/>
          <w:sz w:val="24"/>
          <w:szCs w:val="24"/>
          <w:lang w:val="hu-HU"/>
        </w:rPr>
        <w:t>Egymásra épülő kockázatok – Rendszerszemlélet és tűzvédelmi</w:t>
      </w:r>
    </w:p>
    <w:p w14:paraId="31C3D035" w14:textId="77777777" w:rsidR="00D96D54" w:rsidRDefault="00D96D54" w:rsidP="00D96D54">
      <w:pPr>
        <w:spacing w:after="0"/>
        <w:ind w:left="2160"/>
        <w:rPr>
          <w:b/>
          <w:sz w:val="24"/>
          <w:szCs w:val="24"/>
          <w:lang w:val="hu-HU"/>
        </w:rPr>
      </w:pPr>
      <w:r w:rsidRPr="00D96D54">
        <w:rPr>
          <w:b/>
          <w:sz w:val="24"/>
          <w:szCs w:val="24"/>
          <w:lang w:val="hu-HU"/>
        </w:rPr>
        <w:t xml:space="preserve">stratégia </w:t>
      </w:r>
    </w:p>
    <w:p w14:paraId="2CD95E2E" w14:textId="5E5743AD" w:rsidR="00D96D54" w:rsidRDefault="00143D56" w:rsidP="00D96D54">
      <w:pPr>
        <w:spacing w:after="0"/>
        <w:ind w:left="2160"/>
        <w:rPr>
          <w:bCs/>
          <w:sz w:val="24"/>
          <w:szCs w:val="24"/>
          <w:lang w:val="hu-HU"/>
        </w:rPr>
      </w:pPr>
      <w:r w:rsidRPr="00143D56">
        <w:rPr>
          <w:bCs/>
          <w:sz w:val="24"/>
          <w:szCs w:val="24"/>
          <w:lang w:val="hu-HU"/>
        </w:rPr>
        <w:t>Előadó: Heizler</w:t>
      </w:r>
      <w:r w:rsidR="00BC2CFD">
        <w:rPr>
          <w:bCs/>
          <w:sz w:val="24"/>
          <w:szCs w:val="24"/>
          <w:lang w:val="hu-HU"/>
        </w:rPr>
        <w:t xml:space="preserve"> György</w:t>
      </w:r>
      <w:r w:rsidR="00D96D54">
        <w:rPr>
          <w:bCs/>
          <w:sz w:val="24"/>
          <w:szCs w:val="24"/>
          <w:lang w:val="hu-HU"/>
        </w:rPr>
        <w:t>, főszerkesztő Tűzvédelem Szaklap</w:t>
      </w:r>
    </w:p>
    <w:p w14:paraId="15E2FDAE" w14:textId="77777777" w:rsidR="0084600F" w:rsidRDefault="00CA0D0D" w:rsidP="0084600F">
      <w:pPr>
        <w:spacing w:after="0" w:line="240" w:lineRule="auto"/>
        <w:rPr>
          <w:b/>
          <w:sz w:val="24"/>
          <w:szCs w:val="24"/>
          <w:lang w:val="hu-HU"/>
        </w:rPr>
      </w:pPr>
      <w:r>
        <w:rPr>
          <w:bCs/>
          <w:noProof/>
          <w:sz w:val="24"/>
          <w:szCs w:val="24"/>
          <w:lang w:val="hu-HU" w:eastAsia="hu-HU"/>
        </w:rPr>
        <w:drawing>
          <wp:inline distT="0" distB="0" distL="0" distR="0" wp14:anchorId="7BA6EE3D" wp14:editId="4E0E938B">
            <wp:extent cx="219710" cy="231775"/>
            <wp:effectExtent l="0" t="0" r="8890" b="0"/>
            <wp:docPr id="56" name="Kép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:lang w:val="hu-HU"/>
        </w:rPr>
        <w:tab/>
      </w:r>
      <w:r w:rsidRPr="00F91DAD">
        <w:rPr>
          <w:bCs/>
          <w:sz w:val="24"/>
          <w:szCs w:val="24"/>
          <w:lang w:val="hu-HU"/>
        </w:rPr>
        <w:t>1</w:t>
      </w:r>
      <w:r>
        <w:rPr>
          <w:bCs/>
          <w:sz w:val="24"/>
          <w:szCs w:val="24"/>
          <w:lang w:val="hu-HU"/>
        </w:rPr>
        <w:t>1</w:t>
      </w:r>
      <w:r w:rsidRPr="00F91DAD">
        <w:rPr>
          <w:bCs/>
          <w:sz w:val="24"/>
          <w:szCs w:val="24"/>
          <w:lang w:val="hu-HU"/>
        </w:rPr>
        <w:t>:</w:t>
      </w:r>
      <w:r w:rsidR="00143D56">
        <w:rPr>
          <w:bCs/>
          <w:sz w:val="24"/>
          <w:szCs w:val="24"/>
          <w:lang w:val="hu-HU"/>
        </w:rPr>
        <w:t>2</w:t>
      </w:r>
      <w:r w:rsidRPr="00F91DAD">
        <w:rPr>
          <w:bCs/>
          <w:sz w:val="24"/>
          <w:szCs w:val="24"/>
          <w:lang w:val="hu-HU"/>
        </w:rPr>
        <w:t>0–1</w:t>
      </w:r>
      <w:r>
        <w:rPr>
          <w:bCs/>
          <w:sz w:val="24"/>
          <w:szCs w:val="24"/>
          <w:lang w:val="hu-HU"/>
        </w:rPr>
        <w:t>1</w:t>
      </w:r>
      <w:r w:rsidRPr="00F91DAD">
        <w:rPr>
          <w:bCs/>
          <w:sz w:val="24"/>
          <w:szCs w:val="24"/>
          <w:lang w:val="hu-HU"/>
        </w:rPr>
        <w:t>:</w:t>
      </w:r>
      <w:r w:rsidR="00143D56">
        <w:rPr>
          <w:bCs/>
          <w:sz w:val="24"/>
          <w:szCs w:val="24"/>
          <w:lang w:val="hu-HU"/>
        </w:rPr>
        <w:t>4</w:t>
      </w:r>
      <w:r w:rsidRPr="00F91DAD">
        <w:rPr>
          <w:bCs/>
          <w:sz w:val="24"/>
          <w:szCs w:val="24"/>
          <w:lang w:val="hu-HU"/>
        </w:rPr>
        <w:t xml:space="preserve">0 </w:t>
      </w:r>
      <w:r>
        <w:rPr>
          <w:bCs/>
          <w:sz w:val="24"/>
          <w:szCs w:val="24"/>
          <w:lang w:val="hu-HU"/>
        </w:rPr>
        <w:tab/>
      </w:r>
      <w:bookmarkStart w:id="3" w:name="_Hlk223509496"/>
      <w:r w:rsidR="0084600F" w:rsidRPr="0084600F">
        <w:rPr>
          <w:b/>
          <w:sz w:val="24"/>
          <w:szCs w:val="24"/>
          <w:lang w:val="hu-HU"/>
        </w:rPr>
        <w:t xml:space="preserve">A helyi sajátosságok milyen hatást gyakorolhatnak a tűzvédelmi </w:t>
      </w:r>
    </w:p>
    <w:p w14:paraId="0DFB2D8A" w14:textId="487043B9" w:rsidR="0084600F" w:rsidRPr="0084600F" w:rsidRDefault="0084600F" w:rsidP="0084600F">
      <w:pPr>
        <w:spacing w:after="0" w:line="240" w:lineRule="auto"/>
        <w:ind w:left="2160"/>
        <w:rPr>
          <w:b/>
          <w:sz w:val="24"/>
          <w:szCs w:val="24"/>
          <w:lang w:val="hu-HU"/>
        </w:rPr>
      </w:pPr>
      <w:r w:rsidRPr="0084600F">
        <w:rPr>
          <w:b/>
          <w:sz w:val="24"/>
          <w:szCs w:val="24"/>
          <w:lang w:val="hu-HU"/>
        </w:rPr>
        <w:t>kockázatra? A tűzoltó vonulási távolság, a tűzterhelés és a vegetációs tűzveszély jelentősége.</w:t>
      </w:r>
    </w:p>
    <w:p w14:paraId="438C6261" w14:textId="40DD1FEC" w:rsidR="00CA0D0D" w:rsidRDefault="00CA0D0D" w:rsidP="0084600F">
      <w:pPr>
        <w:spacing w:after="0"/>
        <w:ind w:left="2160"/>
        <w:rPr>
          <w:bCs/>
          <w:sz w:val="24"/>
          <w:szCs w:val="24"/>
          <w:lang w:val="hu-HU"/>
        </w:rPr>
      </w:pPr>
      <w:r w:rsidRPr="00791280">
        <w:rPr>
          <w:bCs/>
          <w:sz w:val="24"/>
          <w:szCs w:val="24"/>
          <w:lang w:val="hu-HU"/>
        </w:rPr>
        <w:t xml:space="preserve">Előadó: </w:t>
      </w:r>
      <w:r w:rsidR="007E6913" w:rsidRPr="007E6913">
        <w:rPr>
          <w:bCs/>
          <w:sz w:val="24"/>
          <w:szCs w:val="24"/>
          <w:lang w:val="hu-HU"/>
        </w:rPr>
        <w:t>Gyapjas János elnök, Bács-Kiskun Vármegyei Mérnöki Kamara Tűzvédelmi Szakcsoport</w:t>
      </w:r>
      <w:r w:rsidR="0084600F">
        <w:rPr>
          <w:bCs/>
          <w:sz w:val="24"/>
          <w:szCs w:val="24"/>
          <w:lang w:val="hu-HU"/>
        </w:rPr>
        <w:t xml:space="preserve">, </w:t>
      </w:r>
      <w:r w:rsidR="0084600F" w:rsidRPr="0084600F">
        <w:rPr>
          <w:bCs/>
          <w:sz w:val="24"/>
          <w:szCs w:val="24"/>
          <w:lang w:val="hu-HU"/>
        </w:rPr>
        <w:t>a Neumann János Egyetem Biztonságtudatossági Tudásközpont tagja</w:t>
      </w:r>
    </w:p>
    <w:bookmarkEnd w:id="3"/>
    <w:p w14:paraId="204630C0" w14:textId="50C460C3" w:rsidR="00D8110B" w:rsidRDefault="00D8110B" w:rsidP="00D8110B">
      <w:pPr>
        <w:spacing w:after="0"/>
        <w:rPr>
          <w:bCs/>
          <w:sz w:val="24"/>
          <w:szCs w:val="24"/>
          <w:lang w:val="hu-HU"/>
        </w:rPr>
      </w:pPr>
      <w:r w:rsidRPr="004311C2">
        <w:rPr>
          <w:bCs/>
          <w:noProof/>
          <w:sz w:val="24"/>
          <w:szCs w:val="24"/>
          <w:lang w:val="hu-HU" w:eastAsia="hu-HU"/>
        </w:rPr>
        <w:drawing>
          <wp:inline distT="0" distB="0" distL="0" distR="0" wp14:anchorId="19746A13" wp14:editId="22160B62">
            <wp:extent cx="219710" cy="231775"/>
            <wp:effectExtent l="0" t="0" r="8890" b="0"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11C2">
        <w:rPr>
          <w:bCs/>
          <w:sz w:val="24"/>
          <w:szCs w:val="24"/>
          <w:lang w:val="hu-HU"/>
        </w:rPr>
        <w:tab/>
        <w:t>11:</w:t>
      </w:r>
      <w:r w:rsidR="00143D56">
        <w:rPr>
          <w:bCs/>
          <w:sz w:val="24"/>
          <w:szCs w:val="24"/>
          <w:lang w:val="hu-HU"/>
        </w:rPr>
        <w:t>4</w:t>
      </w:r>
      <w:r w:rsidRPr="004311C2">
        <w:rPr>
          <w:bCs/>
          <w:sz w:val="24"/>
          <w:szCs w:val="24"/>
          <w:lang w:val="hu-HU"/>
        </w:rPr>
        <w:t>0–12:</w:t>
      </w:r>
      <w:r w:rsidR="00FB3620" w:rsidRPr="004311C2">
        <w:rPr>
          <w:bCs/>
          <w:sz w:val="24"/>
          <w:szCs w:val="24"/>
          <w:lang w:val="hu-HU"/>
        </w:rPr>
        <w:t>30</w:t>
      </w:r>
      <w:r w:rsidRPr="004311C2">
        <w:rPr>
          <w:bCs/>
          <w:sz w:val="24"/>
          <w:szCs w:val="24"/>
          <w:lang w:val="hu-HU"/>
        </w:rPr>
        <w:tab/>
      </w:r>
      <w:r w:rsidR="00FB3620" w:rsidRPr="004311C2">
        <w:rPr>
          <w:bCs/>
          <w:sz w:val="24"/>
          <w:szCs w:val="24"/>
          <w:lang w:val="hu-HU"/>
        </w:rPr>
        <w:t>Kávé</w:t>
      </w:r>
      <w:r w:rsidRPr="004311C2">
        <w:rPr>
          <w:bCs/>
          <w:sz w:val="24"/>
          <w:szCs w:val="24"/>
          <w:lang w:val="hu-HU"/>
        </w:rPr>
        <w:t xml:space="preserve"> szünet</w:t>
      </w:r>
    </w:p>
    <w:p w14:paraId="321C93C6" w14:textId="77777777" w:rsidR="0084600F" w:rsidRDefault="00143D56" w:rsidP="0084600F">
      <w:pPr>
        <w:spacing w:after="0"/>
        <w:rPr>
          <w:b/>
          <w:sz w:val="24"/>
          <w:szCs w:val="24"/>
          <w:lang w:val="hu-HU"/>
        </w:rPr>
      </w:pPr>
      <w:r w:rsidRPr="004311C2">
        <w:rPr>
          <w:bCs/>
          <w:noProof/>
          <w:sz w:val="24"/>
          <w:szCs w:val="24"/>
          <w:lang w:val="hu-HU" w:eastAsia="hu-HU"/>
        </w:rPr>
        <w:drawing>
          <wp:inline distT="0" distB="0" distL="0" distR="0" wp14:anchorId="1C4C462B" wp14:editId="352CAEF9">
            <wp:extent cx="219710" cy="231775"/>
            <wp:effectExtent l="0" t="0" r="8890" b="0"/>
            <wp:docPr id="1438016902" name="Kép 1438016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11C2">
        <w:rPr>
          <w:bCs/>
          <w:sz w:val="24"/>
          <w:szCs w:val="24"/>
          <w:lang w:val="hu-HU"/>
        </w:rPr>
        <w:tab/>
        <w:t>1</w:t>
      </w:r>
      <w:r>
        <w:rPr>
          <w:bCs/>
          <w:sz w:val="24"/>
          <w:szCs w:val="24"/>
          <w:lang w:val="hu-HU"/>
        </w:rPr>
        <w:t>2</w:t>
      </w:r>
      <w:r w:rsidRPr="004311C2">
        <w:rPr>
          <w:bCs/>
          <w:sz w:val="24"/>
          <w:szCs w:val="24"/>
          <w:lang w:val="hu-HU"/>
        </w:rPr>
        <w:t>:</w:t>
      </w:r>
      <w:r>
        <w:rPr>
          <w:bCs/>
          <w:sz w:val="24"/>
          <w:szCs w:val="24"/>
          <w:lang w:val="hu-HU"/>
        </w:rPr>
        <w:t>3</w:t>
      </w:r>
      <w:r w:rsidRPr="004311C2">
        <w:rPr>
          <w:bCs/>
          <w:sz w:val="24"/>
          <w:szCs w:val="24"/>
          <w:lang w:val="hu-HU"/>
        </w:rPr>
        <w:t>0–12:</w:t>
      </w:r>
      <w:r>
        <w:rPr>
          <w:bCs/>
          <w:sz w:val="24"/>
          <w:szCs w:val="24"/>
          <w:lang w:val="hu-HU"/>
        </w:rPr>
        <w:t>5</w:t>
      </w:r>
      <w:r w:rsidRPr="004311C2">
        <w:rPr>
          <w:bCs/>
          <w:sz w:val="24"/>
          <w:szCs w:val="24"/>
          <w:lang w:val="hu-HU"/>
        </w:rPr>
        <w:t>0</w:t>
      </w:r>
      <w:r>
        <w:rPr>
          <w:bCs/>
          <w:sz w:val="24"/>
          <w:szCs w:val="24"/>
          <w:lang w:val="hu-HU"/>
        </w:rPr>
        <w:tab/>
      </w:r>
      <w:r w:rsidR="0084600F" w:rsidRPr="0084600F">
        <w:rPr>
          <w:b/>
          <w:sz w:val="24"/>
          <w:szCs w:val="24"/>
          <w:lang w:val="hu-HU"/>
        </w:rPr>
        <w:t>Megváltozott környezet és tűzvédelmi helyzet – nem kezelt</w:t>
      </w:r>
    </w:p>
    <w:p w14:paraId="0D5DCE20" w14:textId="302296F0" w:rsidR="0084600F" w:rsidRDefault="0084600F" w:rsidP="0084600F">
      <w:pPr>
        <w:spacing w:after="0"/>
        <w:ind w:left="1440" w:firstLine="720"/>
        <w:rPr>
          <w:b/>
          <w:sz w:val="24"/>
          <w:szCs w:val="24"/>
          <w:lang w:val="hu-HU"/>
        </w:rPr>
      </w:pPr>
      <w:r w:rsidRPr="0084600F">
        <w:rPr>
          <w:b/>
          <w:sz w:val="24"/>
          <w:szCs w:val="24"/>
          <w:lang w:val="hu-HU"/>
        </w:rPr>
        <w:t>kockázatok? Barnamezős beruházások</w:t>
      </w:r>
      <w:r w:rsidR="008F6E4C">
        <w:rPr>
          <w:b/>
          <w:sz w:val="24"/>
          <w:szCs w:val="24"/>
          <w:lang w:val="hu-HU"/>
        </w:rPr>
        <w:t xml:space="preserve"> </w:t>
      </w:r>
      <w:r w:rsidRPr="0084600F">
        <w:rPr>
          <w:b/>
          <w:sz w:val="24"/>
          <w:szCs w:val="24"/>
          <w:lang w:val="hu-HU"/>
        </w:rPr>
        <w:t>- az építtetői és a tervezői</w:t>
      </w:r>
    </w:p>
    <w:p w14:paraId="75766F4B" w14:textId="77777777" w:rsidR="0084600F" w:rsidRDefault="0084600F" w:rsidP="0084600F">
      <w:pPr>
        <w:spacing w:after="0"/>
        <w:ind w:left="1440" w:firstLine="720"/>
        <w:rPr>
          <w:b/>
          <w:sz w:val="24"/>
          <w:szCs w:val="24"/>
          <w:lang w:val="hu-HU"/>
        </w:rPr>
      </w:pPr>
      <w:r w:rsidRPr="0084600F">
        <w:rPr>
          <w:b/>
          <w:sz w:val="24"/>
          <w:szCs w:val="24"/>
          <w:lang w:val="hu-HU"/>
        </w:rPr>
        <w:t>felelősség.</w:t>
      </w:r>
    </w:p>
    <w:p w14:paraId="6A7AF0BD" w14:textId="12D7A234" w:rsidR="00143D56" w:rsidRDefault="00143D56" w:rsidP="0084600F">
      <w:pPr>
        <w:spacing w:after="0"/>
        <w:ind w:left="2160"/>
        <w:rPr>
          <w:bCs/>
          <w:sz w:val="24"/>
          <w:szCs w:val="24"/>
          <w:lang w:val="hu-HU"/>
        </w:rPr>
      </w:pPr>
      <w:r w:rsidRPr="004311C2">
        <w:rPr>
          <w:bCs/>
          <w:sz w:val="24"/>
          <w:szCs w:val="24"/>
          <w:lang w:val="hu-HU"/>
        </w:rPr>
        <w:t>Előadó:</w:t>
      </w:r>
      <w:r>
        <w:rPr>
          <w:bCs/>
          <w:sz w:val="24"/>
          <w:szCs w:val="24"/>
          <w:lang w:val="hu-HU"/>
        </w:rPr>
        <w:t xml:space="preserve"> Reiner</w:t>
      </w:r>
      <w:r w:rsidRPr="004311C2">
        <w:rPr>
          <w:bCs/>
          <w:sz w:val="24"/>
          <w:szCs w:val="24"/>
          <w:lang w:val="hu-HU"/>
        </w:rPr>
        <w:tab/>
      </w:r>
      <w:r w:rsidR="00BC2CFD">
        <w:rPr>
          <w:bCs/>
          <w:sz w:val="24"/>
          <w:szCs w:val="24"/>
          <w:lang w:val="hu-HU"/>
        </w:rPr>
        <w:t xml:space="preserve"> Róbert</w:t>
      </w:r>
      <w:r w:rsidR="00D96D54">
        <w:rPr>
          <w:bCs/>
          <w:sz w:val="24"/>
          <w:szCs w:val="24"/>
          <w:lang w:val="hu-HU"/>
        </w:rPr>
        <w:t>, elnök Tűzvédelmi Mérnökök Közhasznú Egyesülete</w:t>
      </w:r>
    </w:p>
    <w:p w14:paraId="429B4DC7" w14:textId="4623A27A" w:rsidR="004311C2" w:rsidRPr="0084600F" w:rsidRDefault="003F1BF0" w:rsidP="00F04793">
      <w:pPr>
        <w:spacing w:after="0"/>
        <w:rPr>
          <w:rFonts w:cstheme="minorHAnsi"/>
          <w:b/>
          <w:bCs/>
          <w:sz w:val="24"/>
          <w:szCs w:val="24"/>
          <w:lang w:val="hu-HU"/>
        </w:rPr>
      </w:pPr>
      <w:r>
        <w:rPr>
          <w:bCs/>
          <w:noProof/>
          <w:sz w:val="24"/>
          <w:szCs w:val="24"/>
          <w:lang w:val="hu-HU" w:eastAsia="hu-HU"/>
        </w:rPr>
        <w:lastRenderedPageBreak/>
        <w:drawing>
          <wp:inline distT="0" distB="0" distL="0" distR="0" wp14:anchorId="7D45EF4F" wp14:editId="7EFA9D76">
            <wp:extent cx="219710" cy="231775"/>
            <wp:effectExtent l="0" t="0" r="889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:lang w:val="hu-HU"/>
        </w:rPr>
        <w:tab/>
        <w:t>1</w:t>
      </w:r>
      <w:r w:rsidR="00D8110B">
        <w:rPr>
          <w:bCs/>
          <w:sz w:val="24"/>
          <w:szCs w:val="24"/>
          <w:lang w:val="hu-HU"/>
        </w:rPr>
        <w:t>2</w:t>
      </w:r>
      <w:r w:rsidRPr="00F91DAD">
        <w:rPr>
          <w:bCs/>
          <w:sz w:val="24"/>
          <w:szCs w:val="24"/>
          <w:lang w:val="hu-HU"/>
        </w:rPr>
        <w:t>:</w:t>
      </w:r>
      <w:r w:rsidR="00143D56">
        <w:rPr>
          <w:bCs/>
          <w:sz w:val="24"/>
          <w:szCs w:val="24"/>
          <w:lang w:val="hu-HU"/>
        </w:rPr>
        <w:t>5</w:t>
      </w:r>
      <w:r w:rsidR="00FB3620">
        <w:rPr>
          <w:bCs/>
          <w:sz w:val="24"/>
          <w:szCs w:val="24"/>
          <w:lang w:val="hu-HU"/>
        </w:rPr>
        <w:t>0</w:t>
      </w:r>
      <w:r w:rsidRPr="00F91DAD">
        <w:rPr>
          <w:bCs/>
          <w:sz w:val="24"/>
          <w:szCs w:val="24"/>
          <w:lang w:val="hu-HU"/>
        </w:rPr>
        <w:t>–</w:t>
      </w:r>
      <w:r>
        <w:rPr>
          <w:bCs/>
          <w:sz w:val="24"/>
          <w:szCs w:val="24"/>
          <w:lang w:val="hu-HU"/>
        </w:rPr>
        <w:t>1</w:t>
      </w:r>
      <w:r w:rsidR="004A2619">
        <w:rPr>
          <w:bCs/>
          <w:sz w:val="24"/>
          <w:szCs w:val="24"/>
          <w:lang w:val="hu-HU"/>
        </w:rPr>
        <w:t>4:00</w:t>
      </w:r>
      <w:r w:rsidRPr="00F91DAD">
        <w:rPr>
          <w:bCs/>
          <w:sz w:val="24"/>
          <w:szCs w:val="24"/>
          <w:lang w:val="hu-HU"/>
        </w:rPr>
        <w:t xml:space="preserve"> </w:t>
      </w:r>
      <w:r>
        <w:rPr>
          <w:bCs/>
          <w:sz w:val="24"/>
          <w:szCs w:val="24"/>
          <w:lang w:val="hu-HU"/>
        </w:rPr>
        <w:tab/>
      </w:r>
      <w:bookmarkStart w:id="4" w:name="_Hlk160991165"/>
      <w:r w:rsidR="00F04793" w:rsidRPr="0084600F">
        <w:rPr>
          <w:rFonts w:cstheme="minorHAnsi"/>
          <w:b/>
          <w:bCs/>
          <w:sz w:val="24"/>
          <w:szCs w:val="24"/>
          <w:lang w:val="hu-HU"/>
        </w:rPr>
        <w:t>Panelbeszélgetés</w:t>
      </w:r>
      <w:r w:rsidR="00143D56" w:rsidRPr="0084600F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7DACE7F8" w14:textId="4768715F" w:rsidR="007E6913" w:rsidRPr="0084600F" w:rsidRDefault="007E6913" w:rsidP="00D84A6E">
      <w:pPr>
        <w:pStyle w:val="Listaszerbekezds"/>
        <w:numPr>
          <w:ilvl w:val="3"/>
          <w:numId w:val="6"/>
        </w:numPr>
        <w:spacing w:after="0" w:line="240" w:lineRule="auto"/>
        <w:contextualSpacing w:val="0"/>
        <w:rPr>
          <w:rFonts w:eastAsia="Times New Roman" w:cstheme="minorHAnsi"/>
          <w:bCs/>
          <w:sz w:val="24"/>
          <w:szCs w:val="24"/>
          <w:lang w:val="hu-HU"/>
          <w14:ligatures w14:val="standardContextual"/>
        </w:rPr>
      </w:pPr>
      <w:r w:rsidRPr="0084600F">
        <w:rPr>
          <w:rFonts w:eastAsia="Times New Roman" w:cstheme="minorHAnsi"/>
          <w:bCs/>
          <w:sz w:val="24"/>
          <w:szCs w:val="24"/>
          <w:lang w:val="hu-HU"/>
          <w14:ligatures w14:val="standardContextual"/>
        </w:rPr>
        <w:t>Hol vész el a tűzvédelmi biztonság a folyamat során?</w:t>
      </w:r>
    </w:p>
    <w:p w14:paraId="17FFB735" w14:textId="77777777" w:rsidR="007E6913" w:rsidRPr="0084600F" w:rsidRDefault="007E6913" w:rsidP="00D84A6E">
      <w:pPr>
        <w:numPr>
          <w:ilvl w:val="3"/>
          <w:numId w:val="6"/>
        </w:numPr>
        <w:spacing w:after="0" w:line="240" w:lineRule="auto"/>
        <w:rPr>
          <w:rFonts w:eastAsia="Times New Roman" w:cstheme="minorHAnsi"/>
          <w:bCs/>
          <w:sz w:val="24"/>
          <w:szCs w:val="24"/>
          <w:lang w:val="hu-HU"/>
          <w14:ligatures w14:val="standardContextual"/>
        </w:rPr>
      </w:pPr>
      <w:r w:rsidRPr="0084600F">
        <w:rPr>
          <w:rFonts w:eastAsia="Times New Roman" w:cstheme="minorHAnsi"/>
          <w:bCs/>
          <w:sz w:val="24"/>
          <w:szCs w:val="24"/>
          <w:lang w:val="hu-HU"/>
          <w14:ligatures w14:val="standardContextual"/>
        </w:rPr>
        <w:t>Ki viseli a kockázatot – és ki gondolja, hogy nem ő, illetve helyette ki?</w:t>
      </w:r>
    </w:p>
    <w:p w14:paraId="6EF6A89A" w14:textId="77777777" w:rsidR="00D84A6E" w:rsidRPr="0084600F" w:rsidRDefault="007E6913" w:rsidP="00D84A6E">
      <w:pPr>
        <w:numPr>
          <w:ilvl w:val="3"/>
          <w:numId w:val="6"/>
        </w:numPr>
        <w:spacing w:after="0" w:line="240" w:lineRule="auto"/>
        <w:rPr>
          <w:rFonts w:cstheme="minorHAnsi"/>
          <w:bCs/>
          <w:sz w:val="24"/>
          <w:szCs w:val="24"/>
          <w:lang w:val="hu-HU"/>
        </w:rPr>
      </w:pPr>
      <w:r w:rsidRPr="0084600F">
        <w:rPr>
          <w:rFonts w:eastAsia="Times New Roman" w:cstheme="minorHAnsi"/>
          <w:bCs/>
          <w:sz w:val="24"/>
          <w:szCs w:val="24"/>
          <w:lang w:val="hu-HU"/>
          <w14:ligatures w14:val="standardContextual"/>
        </w:rPr>
        <w:t>Mi a legnagyobb nehézség az adott „szektorban” a mindennapos munka során, ami lényegi kockázatokat generál?</w:t>
      </w:r>
    </w:p>
    <w:p w14:paraId="557AE61D" w14:textId="23AAEA99" w:rsidR="007E6913" w:rsidRPr="0084600F" w:rsidRDefault="007E6913" w:rsidP="00D84A6E">
      <w:pPr>
        <w:numPr>
          <w:ilvl w:val="3"/>
          <w:numId w:val="6"/>
        </w:numPr>
        <w:spacing w:after="0" w:line="240" w:lineRule="auto"/>
        <w:rPr>
          <w:rFonts w:cstheme="minorHAnsi"/>
          <w:sz w:val="24"/>
          <w:szCs w:val="24"/>
          <w:lang w:val="hu-HU"/>
        </w:rPr>
      </w:pPr>
      <w:r w:rsidRPr="0084600F">
        <w:rPr>
          <w:rFonts w:eastAsia="Times New Roman" w:cstheme="minorHAnsi"/>
          <w:bCs/>
          <w:sz w:val="24"/>
          <w:szCs w:val="24"/>
          <w:lang w:val="hu-HU"/>
          <w14:ligatures w14:val="standardContextual"/>
        </w:rPr>
        <w:t>Ha egy dolog holnaptól megváltoztatható lenne a szabályozásban és a mindennapos gyakorlatban, mi lenne az, és miért?</w:t>
      </w:r>
    </w:p>
    <w:p w14:paraId="4C26A54C" w14:textId="77777777" w:rsidR="00D84A6E" w:rsidRPr="0084600F" w:rsidRDefault="00D84A6E" w:rsidP="001327B1">
      <w:pPr>
        <w:spacing w:after="0"/>
        <w:ind w:left="2160"/>
        <w:rPr>
          <w:bCs/>
          <w:sz w:val="24"/>
          <w:szCs w:val="24"/>
          <w:lang w:val="hu-HU"/>
        </w:rPr>
      </w:pPr>
      <w:r w:rsidRPr="0084600F">
        <w:rPr>
          <w:bCs/>
          <w:sz w:val="24"/>
          <w:szCs w:val="24"/>
          <w:lang w:val="hu-HU"/>
        </w:rPr>
        <w:t>Résztvevők</w:t>
      </w:r>
      <w:r w:rsidR="00A74609" w:rsidRPr="0084600F">
        <w:rPr>
          <w:bCs/>
          <w:sz w:val="24"/>
          <w:szCs w:val="24"/>
          <w:lang w:val="hu-HU"/>
        </w:rPr>
        <w:t xml:space="preserve">: </w:t>
      </w:r>
    </w:p>
    <w:p w14:paraId="66557F62" w14:textId="27E78849" w:rsidR="00D84A6E" w:rsidRDefault="00D84A6E" w:rsidP="001327B1">
      <w:pPr>
        <w:spacing w:after="0"/>
        <w:ind w:left="2160"/>
        <w:rPr>
          <w:bCs/>
          <w:sz w:val="24"/>
          <w:szCs w:val="24"/>
          <w:lang w:val="hu-HU"/>
        </w:rPr>
      </w:pPr>
      <w:r w:rsidRPr="00D84A6E">
        <w:rPr>
          <w:b/>
          <w:sz w:val="24"/>
          <w:szCs w:val="24"/>
          <w:lang w:val="hu-HU"/>
        </w:rPr>
        <w:t>Moderátor:</w:t>
      </w:r>
      <w:r>
        <w:rPr>
          <w:bCs/>
          <w:sz w:val="24"/>
          <w:szCs w:val="24"/>
          <w:lang w:val="hu-HU"/>
        </w:rPr>
        <w:t xml:space="preserve"> </w:t>
      </w:r>
      <w:r w:rsidR="001327B1">
        <w:rPr>
          <w:bCs/>
          <w:sz w:val="24"/>
          <w:szCs w:val="24"/>
          <w:lang w:val="hu-HU"/>
        </w:rPr>
        <w:t>Heizler</w:t>
      </w:r>
      <w:r w:rsidR="005569E1">
        <w:rPr>
          <w:bCs/>
          <w:sz w:val="24"/>
          <w:szCs w:val="24"/>
          <w:lang w:val="hu-HU"/>
        </w:rPr>
        <w:t xml:space="preserve"> György</w:t>
      </w:r>
      <w:r w:rsidR="009C566E">
        <w:rPr>
          <w:bCs/>
          <w:sz w:val="24"/>
          <w:szCs w:val="24"/>
          <w:lang w:val="hu-HU"/>
        </w:rPr>
        <w:t>, főszerkesztő Tűzvédelem Szaklap</w:t>
      </w:r>
    </w:p>
    <w:p w14:paraId="4515C8AD" w14:textId="78840AED" w:rsidR="00D84A6E" w:rsidRDefault="00D84A6E" w:rsidP="001327B1">
      <w:pPr>
        <w:spacing w:after="0"/>
        <w:ind w:left="2160"/>
        <w:rPr>
          <w:bCs/>
          <w:sz w:val="24"/>
          <w:szCs w:val="24"/>
          <w:lang w:val="hu-HU"/>
        </w:rPr>
      </w:pPr>
      <w:r w:rsidRPr="00D84A6E">
        <w:rPr>
          <w:b/>
          <w:sz w:val="24"/>
          <w:szCs w:val="24"/>
          <w:lang w:val="hu-HU"/>
        </w:rPr>
        <w:t>Tervez</w:t>
      </w:r>
      <w:r w:rsidR="009C566E">
        <w:rPr>
          <w:b/>
          <w:sz w:val="24"/>
          <w:szCs w:val="24"/>
          <w:lang w:val="hu-HU"/>
        </w:rPr>
        <w:t>ési terület</w:t>
      </w:r>
      <w:r w:rsidRPr="00D84A6E">
        <w:rPr>
          <w:b/>
          <w:sz w:val="24"/>
          <w:szCs w:val="24"/>
          <w:lang w:val="hu-HU"/>
        </w:rPr>
        <w:t>:</w:t>
      </w:r>
      <w:r>
        <w:rPr>
          <w:bCs/>
          <w:sz w:val="24"/>
          <w:szCs w:val="24"/>
          <w:lang w:val="hu-HU"/>
        </w:rPr>
        <w:t xml:space="preserve"> Reiner Róbert</w:t>
      </w:r>
      <w:r w:rsidR="009C566E">
        <w:rPr>
          <w:bCs/>
          <w:sz w:val="24"/>
          <w:szCs w:val="24"/>
          <w:lang w:val="hu-HU"/>
        </w:rPr>
        <w:t>, elnök Tűzvédelmi Mérnökök Közhasznú Egyesülete</w:t>
      </w:r>
    </w:p>
    <w:p w14:paraId="13859ACB" w14:textId="64525D50" w:rsidR="00D84A6E" w:rsidRDefault="00D84A6E" w:rsidP="001327B1">
      <w:pPr>
        <w:spacing w:after="0"/>
        <w:ind w:left="2160"/>
        <w:rPr>
          <w:bCs/>
          <w:sz w:val="24"/>
          <w:szCs w:val="24"/>
          <w:lang w:val="hu-HU"/>
        </w:rPr>
      </w:pPr>
      <w:r w:rsidRPr="009C566E">
        <w:rPr>
          <w:b/>
          <w:sz w:val="24"/>
          <w:szCs w:val="24"/>
          <w:lang w:val="hu-HU"/>
        </w:rPr>
        <w:t>Kivitelez</w:t>
      </w:r>
      <w:r w:rsidR="009C566E">
        <w:rPr>
          <w:b/>
          <w:sz w:val="24"/>
          <w:szCs w:val="24"/>
          <w:lang w:val="hu-HU"/>
        </w:rPr>
        <w:t>ési terület</w:t>
      </w:r>
      <w:r w:rsidRPr="009C566E">
        <w:rPr>
          <w:b/>
          <w:sz w:val="24"/>
          <w:szCs w:val="24"/>
          <w:lang w:val="hu-HU"/>
        </w:rPr>
        <w:t>:</w:t>
      </w:r>
      <w:r>
        <w:rPr>
          <w:bCs/>
          <w:sz w:val="24"/>
          <w:szCs w:val="24"/>
          <w:lang w:val="hu-HU"/>
        </w:rPr>
        <w:t xml:space="preserve"> </w:t>
      </w:r>
      <w:r w:rsidR="00F04793">
        <w:rPr>
          <w:bCs/>
          <w:sz w:val="24"/>
          <w:szCs w:val="24"/>
          <w:lang w:val="hu-HU"/>
        </w:rPr>
        <w:t>Jankus Bence</w:t>
      </w:r>
      <w:r w:rsidR="009C566E">
        <w:rPr>
          <w:bCs/>
          <w:sz w:val="24"/>
          <w:szCs w:val="24"/>
          <w:lang w:val="hu-HU"/>
        </w:rPr>
        <w:t>, elnökségi tag ÉVOSZ Tűzvédelmi Tagozat</w:t>
      </w:r>
    </w:p>
    <w:p w14:paraId="241BCBF2" w14:textId="03F65B78" w:rsidR="00D84A6E" w:rsidRDefault="00D84A6E" w:rsidP="001327B1">
      <w:pPr>
        <w:spacing w:after="0"/>
        <w:ind w:left="2160"/>
        <w:rPr>
          <w:bCs/>
          <w:sz w:val="24"/>
          <w:szCs w:val="24"/>
          <w:lang w:val="hu-HU"/>
        </w:rPr>
      </w:pPr>
      <w:r w:rsidRPr="009C566E">
        <w:rPr>
          <w:b/>
          <w:sz w:val="24"/>
          <w:szCs w:val="24"/>
          <w:lang w:val="hu-HU"/>
        </w:rPr>
        <w:t>Üzemeltető</w:t>
      </w:r>
      <w:r w:rsidR="009C566E">
        <w:rPr>
          <w:b/>
          <w:sz w:val="24"/>
          <w:szCs w:val="24"/>
          <w:lang w:val="hu-HU"/>
        </w:rPr>
        <w:t>i terület</w:t>
      </w:r>
      <w:r w:rsidRPr="009C566E">
        <w:rPr>
          <w:b/>
          <w:sz w:val="24"/>
          <w:szCs w:val="24"/>
          <w:lang w:val="hu-HU"/>
        </w:rPr>
        <w:t>:</w:t>
      </w:r>
      <w:r>
        <w:rPr>
          <w:bCs/>
          <w:sz w:val="24"/>
          <w:szCs w:val="24"/>
          <w:lang w:val="hu-HU"/>
        </w:rPr>
        <w:t xml:space="preserve"> </w:t>
      </w:r>
      <w:r w:rsidR="00346596">
        <w:rPr>
          <w:bCs/>
          <w:sz w:val="24"/>
          <w:szCs w:val="24"/>
          <w:lang w:val="hu-HU"/>
        </w:rPr>
        <w:t>Győrfi Tamás</w:t>
      </w:r>
      <w:r w:rsidR="006C7DCC">
        <w:rPr>
          <w:bCs/>
          <w:sz w:val="24"/>
          <w:szCs w:val="24"/>
          <w:lang w:val="hu-HU"/>
        </w:rPr>
        <w:t xml:space="preserve"> minőségbiztosítási szakértő</w:t>
      </w:r>
      <w:r w:rsidR="00346596">
        <w:rPr>
          <w:bCs/>
          <w:sz w:val="24"/>
          <w:szCs w:val="24"/>
          <w:lang w:val="hu-HU"/>
        </w:rPr>
        <w:t>,</w:t>
      </w:r>
      <w:r w:rsidR="006C7DCC">
        <w:rPr>
          <w:bCs/>
          <w:sz w:val="24"/>
          <w:szCs w:val="24"/>
          <w:lang w:val="hu-HU"/>
        </w:rPr>
        <w:t xml:space="preserve"> </w:t>
      </w:r>
      <w:proofErr w:type="spellStart"/>
      <w:r w:rsidR="006C7DCC">
        <w:rPr>
          <w:bCs/>
          <w:sz w:val="24"/>
          <w:szCs w:val="24"/>
          <w:lang w:val="hu-HU"/>
        </w:rPr>
        <w:t>tűzvédelmi</w:t>
      </w:r>
      <w:proofErr w:type="spellEnd"/>
      <w:r w:rsidR="006C7DCC">
        <w:rPr>
          <w:bCs/>
          <w:sz w:val="24"/>
          <w:szCs w:val="24"/>
          <w:lang w:val="hu-HU"/>
        </w:rPr>
        <w:t xml:space="preserve"> főelőadó,</w:t>
      </w:r>
      <w:r w:rsidR="00346596">
        <w:rPr>
          <w:bCs/>
          <w:sz w:val="24"/>
          <w:szCs w:val="24"/>
          <w:lang w:val="hu-HU"/>
        </w:rPr>
        <w:t xml:space="preserve"> </w:t>
      </w:r>
      <w:r w:rsidR="006C7DCC" w:rsidRPr="006C7DCC">
        <w:rPr>
          <w:bCs/>
          <w:sz w:val="24"/>
          <w:szCs w:val="24"/>
          <w:lang w:val="hu-HU"/>
        </w:rPr>
        <w:t xml:space="preserve">NEO </w:t>
      </w:r>
      <w:proofErr w:type="spellStart"/>
      <w:r w:rsidR="006C7DCC" w:rsidRPr="006C7DCC">
        <w:rPr>
          <w:bCs/>
          <w:sz w:val="24"/>
          <w:szCs w:val="24"/>
          <w:lang w:val="hu-HU"/>
        </w:rPr>
        <w:t>Property</w:t>
      </w:r>
      <w:proofErr w:type="spellEnd"/>
      <w:r w:rsidR="006C7DCC" w:rsidRPr="006C7DCC">
        <w:rPr>
          <w:bCs/>
          <w:sz w:val="24"/>
          <w:szCs w:val="24"/>
          <w:lang w:val="hu-HU"/>
        </w:rPr>
        <w:t xml:space="preserve"> </w:t>
      </w:r>
      <w:proofErr w:type="spellStart"/>
      <w:r w:rsidR="006C7DCC" w:rsidRPr="006C7DCC">
        <w:rPr>
          <w:bCs/>
          <w:sz w:val="24"/>
          <w:szCs w:val="24"/>
          <w:lang w:val="hu-HU"/>
        </w:rPr>
        <w:t>Services</w:t>
      </w:r>
      <w:proofErr w:type="spellEnd"/>
      <w:r w:rsidR="006C7DCC" w:rsidRPr="006C7DCC">
        <w:rPr>
          <w:bCs/>
          <w:sz w:val="24"/>
          <w:szCs w:val="24"/>
          <w:lang w:val="hu-HU"/>
        </w:rPr>
        <w:t xml:space="preserve"> Zrt.</w:t>
      </w:r>
    </w:p>
    <w:p w14:paraId="4E74616E" w14:textId="15F90473" w:rsidR="00D84A6E" w:rsidRDefault="00D84A6E" w:rsidP="001327B1">
      <w:pPr>
        <w:spacing w:after="0"/>
        <w:ind w:left="2160"/>
        <w:rPr>
          <w:bCs/>
          <w:sz w:val="24"/>
          <w:szCs w:val="24"/>
          <w:lang w:val="hu-HU"/>
        </w:rPr>
      </w:pPr>
      <w:r w:rsidRPr="009C566E">
        <w:rPr>
          <w:b/>
          <w:sz w:val="24"/>
          <w:szCs w:val="24"/>
          <w:lang w:val="hu-HU"/>
        </w:rPr>
        <w:t>Biztosítói terület:</w:t>
      </w:r>
      <w:r>
        <w:rPr>
          <w:bCs/>
          <w:sz w:val="24"/>
          <w:szCs w:val="24"/>
          <w:lang w:val="hu-HU"/>
        </w:rPr>
        <w:t xml:space="preserve"> </w:t>
      </w:r>
      <w:r w:rsidR="00FA634D" w:rsidRPr="00461370">
        <w:rPr>
          <w:bCs/>
          <w:sz w:val="24"/>
          <w:szCs w:val="24"/>
          <w:lang w:val="hu-HU"/>
        </w:rPr>
        <w:t>Soós András</w:t>
      </w:r>
      <w:r w:rsidR="00461370" w:rsidRPr="00461370">
        <w:rPr>
          <w:bCs/>
          <w:sz w:val="24"/>
          <w:szCs w:val="24"/>
          <w:lang w:val="hu-HU"/>
        </w:rPr>
        <w:t xml:space="preserve"> kárszakértő</w:t>
      </w:r>
      <w:r w:rsidR="00461370">
        <w:rPr>
          <w:bCs/>
          <w:sz w:val="24"/>
          <w:szCs w:val="24"/>
          <w:lang w:val="hu-HU"/>
        </w:rPr>
        <w:t xml:space="preserve">, </w:t>
      </w:r>
      <w:proofErr w:type="spellStart"/>
      <w:r w:rsidR="00461370">
        <w:rPr>
          <w:bCs/>
          <w:sz w:val="24"/>
          <w:szCs w:val="24"/>
          <w:lang w:val="hu-HU"/>
        </w:rPr>
        <w:t>Green</w:t>
      </w:r>
      <w:proofErr w:type="spellEnd"/>
      <w:r w:rsidR="00461370">
        <w:rPr>
          <w:bCs/>
          <w:sz w:val="24"/>
          <w:szCs w:val="24"/>
          <w:lang w:val="hu-HU"/>
        </w:rPr>
        <w:t xml:space="preserve"> Tender </w:t>
      </w:r>
      <w:proofErr w:type="spellStart"/>
      <w:r w:rsidR="00461370">
        <w:rPr>
          <w:bCs/>
          <w:sz w:val="24"/>
          <w:szCs w:val="24"/>
          <w:lang w:val="hu-HU"/>
        </w:rPr>
        <w:t>s.r.o</w:t>
      </w:r>
      <w:proofErr w:type="spellEnd"/>
    </w:p>
    <w:p w14:paraId="68420855" w14:textId="3D090B7F" w:rsidR="00A74609" w:rsidRDefault="00703B56" w:rsidP="001327B1">
      <w:pPr>
        <w:spacing w:after="0"/>
        <w:ind w:left="2160"/>
        <w:rPr>
          <w:bCs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Tűzoltói szemszög</w:t>
      </w:r>
      <w:r w:rsidR="00D84A6E" w:rsidRPr="009C566E">
        <w:rPr>
          <w:b/>
          <w:sz w:val="24"/>
          <w:szCs w:val="24"/>
          <w:lang w:val="hu-HU"/>
        </w:rPr>
        <w:t>:</w:t>
      </w:r>
      <w:r w:rsidR="00D84A6E">
        <w:rPr>
          <w:bCs/>
          <w:sz w:val="24"/>
          <w:szCs w:val="24"/>
          <w:lang w:val="hu-HU"/>
        </w:rPr>
        <w:t xml:space="preserve"> </w:t>
      </w:r>
      <w:r w:rsidR="00F04793">
        <w:rPr>
          <w:bCs/>
          <w:sz w:val="24"/>
          <w:szCs w:val="24"/>
          <w:lang w:val="hu-HU"/>
        </w:rPr>
        <w:t>Gyapjas János</w:t>
      </w:r>
      <w:r w:rsidR="00D84A6E">
        <w:rPr>
          <w:bCs/>
          <w:sz w:val="24"/>
          <w:szCs w:val="24"/>
          <w:lang w:val="hu-HU"/>
        </w:rPr>
        <w:t xml:space="preserve"> </w:t>
      </w:r>
      <w:r w:rsidR="00D84A6E" w:rsidRPr="00D84A6E">
        <w:rPr>
          <w:bCs/>
          <w:sz w:val="24"/>
          <w:szCs w:val="24"/>
          <w:lang w:val="hu-HU"/>
        </w:rPr>
        <w:t>elnök, Bács-Kiskun Vármegyei Mérnöki Kamara Tűzvédelmi Szakcsoport</w:t>
      </w:r>
    </w:p>
    <w:p w14:paraId="72B12D58" w14:textId="786419EE" w:rsidR="00D84A6E" w:rsidRPr="00A74609" w:rsidRDefault="00D84A6E" w:rsidP="001327B1">
      <w:pPr>
        <w:spacing w:after="0"/>
        <w:ind w:left="2160"/>
        <w:rPr>
          <w:bCs/>
          <w:sz w:val="24"/>
          <w:szCs w:val="24"/>
          <w:lang w:val="hu-HU"/>
        </w:rPr>
      </w:pPr>
      <w:r w:rsidRPr="009C566E">
        <w:rPr>
          <w:b/>
          <w:sz w:val="24"/>
          <w:szCs w:val="24"/>
          <w:lang w:val="hu-HU"/>
        </w:rPr>
        <w:t>Beruházó</w:t>
      </w:r>
      <w:r w:rsidR="009C566E">
        <w:rPr>
          <w:b/>
          <w:sz w:val="24"/>
          <w:szCs w:val="24"/>
          <w:lang w:val="hu-HU"/>
        </w:rPr>
        <w:t>i oldal</w:t>
      </w:r>
      <w:r w:rsidRPr="009C566E">
        <w:rPr>
          <w:b/>
          <w:sz w:val="24"/>
          <w:szCs w:val="24"/>
          <w:lang w:val="hu-HU"/>
        </w:rPr>
        <w:t>:</w:t>
      </w:r>
      <w:r>
        <w:rPr>
          <w:bCs/>
          <w:sz w:val="24"/>
          <w:szCs w:val="24"/>
          <w:lang w:val="hu-HU"/>
        </w:rPr>
        <w:t xml:space="preserve"> </w:t>
      </w:r>
      <w:r w:rsidRPr="006C7DCC">
        <w:rPr>
          <w:bCs/>
          <w:sz w:val="24"/>
          <w:szCs w:val="24"/>
          <w:lang w:val="hu-HU"/>
        </w:rPr>
        <w:t>Csikós Miklós</w:t>
      </w:r>
      <w:r w:rsidR="009C566E" w:rsidRPr="006C7DCC">
        <w:rPr>
          <w:bCs/>
          <w:sz w:val="24"/>
          <w:szCs w:val="24"/>
          <w:lang w:val="hu-HU"/>
        </w:rPr>
        <w:t>,</w:t>
      </w:r>
      <w:r w:rsidRPr="006C7DCC">
        <w:rPr>
          <w:bCs/>
          <w:sz w:val="24"/>
          <w:szCs w:val="24"/>
          <w:lang w:val="hu-HU"/>
        </w:rPr>
        <w:t xml:space="preserve"> </w:t>
      </w:r>
      <w:proofErr w:type="spellStart"/>
      <w:r w:rsidRPr="006C7DCC">
        <w:rPr>
          <w:bCs/>
          <w:sz w:val="24"/>
          <w:szCs w:val="24"/>
          <w:lang w:val="hu-HU"/>
        </w:rPr>
        <w:t>Cordia</w:t>
      </w:r>
      <w:proofErr w:type="spellEnd"/>
      <w:r w:rsidRPr="006C7DCC">
        <w:rPr>
          <w:bCs/>
          <w:sz w:val="24"/>
          <w:szCs w:val="24"/>
          <w:lang w:val="hu-HU"/>
        </w:rPr>
        <w:t xml:space="preserve"> Műszaki Igazgató</w:t>
      </w:r>
    </w:p>
    <w:bookmarkEnd w:id="4"/>
    <w:p w14:paraId="776838B2" w14:textId="77777777" w:rsidR="00F04793" w:rsidRDefault="00F04793" w:rsidP="002C0D6C">
      <w:pPr>
        <w:spacing w:after="0"/>
        <w:rPr>
          <w:bCs/>
          <w:sz w:val="24"/>
          <w:szCs w:val="24"/>
          <w:lang w:val="hu-HU"/>
        </w:rPr>
      </w:pPr>
    </w:p>
    <w:p w14:paraId="3393DD42" w14:textId="0F602B42" w:rsidR="002C0D6C" w:rsidRDefault="002C0D6C" w:rsidP="002C0D6C">
      <w:pPr>
        <w:spacing w:after="0"/>
        <w:rPr>
          <w:bCs/>
          <w:sz w:val="24"/>
          <w:szCs w:val="24"/>
          <w:lang w:val="hu-HU"/>
        </w:rPr>
      </w:pPr>
      <w:r>
        <w:rPr>
          <w:bCs/>
          <w:noProof/>
          <w:sz w:val="24"/>
          <w:szCs w:val="24"/>
          <w:lang w:val="hu-HU" w:eastAsia="hu-HU"/>
        </w:rPr>
        <w:drawing>
          <wp:inline distT="0" distB="0" distL="0" distR="0" wp14:anchorId="4A9BF6A1" wp14:editId="5C516D88">
            <wp:extent cx="219710" cy="231775"/>
            <wp:effectExtent l="0" t="0" r="8890" b="0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:lang w:val="hu-HU"/>
        </w:rPr>
        <w:tab/>
        <w:t>14</w:t>
      </w:r>
      <w:r w:rsidRPr="00F91DAD">
        <w:rPr>
          <w:bCs/>
          <w:sz w:val="24"/>
          <w:szCs w:val="24"/>
          <w:lang w:val="hu-HU"/>
        </w:rPr>
        <w:t>:</w:t>
      </w:r>
      <w:r>
        <w:rPr>
          <w:bCs/>
          <w:sz w:val="24"/>
          <w:szCs w:val="24"/>
          <w:lang w:val="hu-HU"/>
        </w:rPr>
        <w:t>00</w:t>
      </w:r>
      <w:r w:rsidRPr="00F91DAD">
        <w:rPr>
          <w:bCs/>
          <w:sz w:val="24"/>
          <w:szCs w:val="24"/>
          <w:lang w:val="hu-HU"/>
        </w:rPr>
        <w:t>–</w:t>
      </w:r>
      <w:r>
        <w:rPr>
          <w:bCs/>
          <w:sz w:val="24"/>
          <w:szCs w:val="24"/>
          <w:lang w:val="hu-HU"/>
        </w:rPr>
        <w:t>14</w:t>
      </w:r>
      <w:r w:rsidRPr="00F91DAD">
        <w:rPr>
          <w:bCs/>
          <w:sz w:val="24"/>
          <w:szCs w:val="24"/>
          <w:lang w:val="hu-HU"/>
        </w:rPr>
        <w:t>:</w:t>
      </w:r>
      <w:r>
        <w:rPr>
          <w:bCs/>
          <w:sz w:val="24"/>
          <w:szCs w:val="24"/>
          <w:lang w:val="hu-HU"/>
        </w:rPr>
        <w:t>30</w:t>
      </w:r>
      <w:r w:rsidRPr="00F91DAD">
        <w:rPr>
          <w:bCs/>
          <w:sz w:val="24"/>
          <w:szCs w:val="24"/>
          <w:lang w:val="hu-HU"/>
        </w:rPr>
        <w:t xml:space="preserve"> </w:t>
      </w:r>
      <w:r>
        <w:rPr>
          <w:bCs/>
          <w:sz w:val="24"/>
          <w:szCs w:val="24"/>
          <w:lang w:val="hu-HU"/>
        </w:rPr>
        <w:tab/>
      </w:r>
      <w:r w:rsidR="00B47110">
        <w:rPr>
          <w:bCs/>
          <w:sz w:val="24"/>
          <w:szCs w:val="24"/>
          <w:lang w:val="hu-HU"/>
        </w:rPr>
        <w:t>Kávé</w:t>
      </w:r>
      <w:r>
        <w:rPr>
          <w:bCs/>
          <w:sz w:val="24"/>
          <w:szCs w:val="24"/>
          <w:lang w:val="hu-HU"/>
        </w:rPr>
        <w:t xml:space="preserve"> szünet</w:t>
      </w:r>
    </w:p>
    <w:p w14:paraId="54E17409" w14:textId="77777777" w:rsidR="00BC2CFD" w:rsidRDefault="00BC2CFD" w:rsidP="002C0D6C">
      <w:pPr>
        <w:spacing w:after="0"/>
        <w:rPr>
          <w:bCs/>
          <w:sz w:val="24"/>
          <w:szCs w:val="24"/>
          <w:lang w:val="hu-HU"/>
        </w:rPr>
      </w:pPr>
    </w:p>
    <w:p w14:paraId="7B9BA828" w14:textId="7787836E" w:rsidR="002C0D6C" w:rsidRDefault="00BC2CFD" w:rsidP="00BC2CFD">
      <w:pPr>
        <w:spacing w:after="0"/>
        <w:rPr>
          <w:bCs/>
          <w:sz w:val="24"/>
          <w:szCs w:val="24"/>
          <w:lang w:val="hu-HU"/>
        </w:rPr>
      </w:pPr>
      <w:r>
        <w:rPr>
          <w:bCs/>
          <w:sz w:val="24"/>
          <w:szCs w:val="24"/>
          <w:lang w:val="hu-HU"/>
        </w:rPr>
        <w:tab/>
        <w:t>Alul vagy egyáltalán nem értékelt kockázatok:</w:t>
      </w:r>
    </w:p>
    <w:p w14:paraId="16E60E11" w14:textId="725CC3A4" w:rsidR="00AC71A8" w:rsidRDefault="00FA4DD1" w:rsidP="00F04793">
      <w:pPr>
        <w:spacing w:after="0"/>
        <w:ind w:left="721" w:hanging="710"/>
        <w:rPr>
          <w:b/>
          <w:sz w:val="24"/>
          <w:szCs w:val="24"/>
          <w:lang w:val="hu-HU"/>
        </w:rPr>
      </w:pPr>
      <w:r>
        <w:rPr>
          <w:bCs/>
          <w:noProof/>
          <w:sz w:val="24"/>
          <w:szCs w:val="24"/>
          <w:lang w:val="hu-HU" w:eastAsia="hu-HU"/>
        </w:rPr>
        <w:drawing>
          <wp:inline distT="0" distB="0" distL="0" distR="0" wp14:anchorId="5C9F1BCC" wp14:editId="5EFA52ED">
            <wp:extent cx="219710" cy="231775"/>
            <wp:effectExtent l="0" t="0" r="889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:lang w:val="hu-HU"/>
        </w:rPr>
        <w:tab/>
        <w:t>14:</w:t>
      </w:r>
      <w:r w:rsidR="002C0D6C">
        <w:rPr>
          <w:bCs/>
          <w:sz w:val="24"/>
          <w:szCs w:val="24"/>
          <w:lang w:val="hu-HU"/>
        </w:rPr>
        <w:t>3</w:t>
      </w:r>
      <w:r>
        <w:rPr>
          <w:bCs/>
          <w:sz w:val="24"/>
          <w:szCs w:val="24"/>
          <w:lang w:val="hu-HU"/>
        </w:rPr>
        <w:t>0</w:t>
      </w:r>
      <w:r w:rsidRPr="00F91DAD">
        <w:rPr>
          <w:bCs/>
          <w:sz w:val="24"/>
          <w:szCs w:val="24"/>
          <w:lang w:val="hu-HU"/>
        </w:rPr>
        <w:t>-</w:t>
      </w:r>
      <w:r>
        <w:rPr>
          <w:bCs/>
          <w:sz w:val="24"/>
          <w:szCs w:val="24"/>
          <w:lang w:val="hu-HU"/>
        </w:rPr>
        <w:t>1</w:t>
      </w:r>
      <w:r w:rsidR="007471E6">
        <w:rPr>
          <w:bCs/>
          <w:sz w:val="24"/>
          <w:szCs w:val="24"/>
          <w:lang w:val="hu-HU"/>
        </w:rPr>
        <w:t>5</w:t>
      </w:r>
      <w:r w:rsidRPr="00F91DAD">
        <w:rPr>
          <w:bCs/>
          <w:sz w:val="24"/>
          <w:szCs w:val="24"/>
          <w:lang w:val="hu-HU"/>
        </w:rPr>
        <w:t>:</w:t>
      </w:r>
      <w:r w:rsidR="007471E6">
        <w:rPr>
          <w:bCs/>
          <w:sz w:val="24"/>
          <w:szCs w:val="24"/>
          <w:lang w:val="hu-HU"/>
        </w:rPr>
        <w:t>0</w:t>
      </w:r>
      <w:r>
        <w:rPr>
          <w:bCs/>
          <w:sz w:val="24"/>
          <w:szCs w:val="24"/>
          <w:lang w:val="hu-HU"/>
        </w:rPr>
        <w:t>0</w:t>
      </w:r>
      <w:r w:rsidRPr="00F91DAD">
        <w:rPr>
          <w:bCs/>
          <w:sz w:val="24"/>
          <w:szCs w:val="24"/>
          <w:lang w:val="hu-HU"/>
        </w:rPr>
        <w:t xml:space="preserve"> </w:t>
      </w:r>
      <w:r>
        <w:rPr>
          <w:bCs/>
          <w:sz w:val="24"/>
          <w:szCs w:val="24"/>
          <w:lang w:val="hu-HU"/>
        </w:rPr>
        <w:tab/>
      </w:r>
      <w:r w:rsidR="00AC71A8" w:rsidRPr="00AC71A8">
        <w:rPr>
          <w:b/>
          <w:sz w:val="24"/>
          <w:szCs w:val="24"/>
          <w:lang w:val="hu-HU"/>
        </w:rPr>
        <w:t>Energetikai modernizáció tűzvédelmi kockázatai</w:t>
      </w:r>
      <w:r w:rsidR="002705A3">
        <w:rPr>
          <w:b/>
          <w:sz w:val="24"/>
          <w:szCs w:val="24"/>
          <w:lang w:val="hu-HU"/>
        </w:rPr>
        <w:t>.</w:t>
      </w:r>
      <w:r w:rsidR="00AC71A8">
        <w:rPr>
          <w:bCs/>
          <w:sz w:val="24"/>
          <w:szCs w:val="24"/>
          <w:lang w:val="hu-HU"/>
        </w:rPr>
        <w:t xml:space="preserve"> </w:t>
      </w:r>
      <w:r w:rsidR="00F04793">
        <w:rPr>
          <w:b/>
          <w:sz w:val="24"/>
          <w:szCs w:val="24"/>
          <w:lang w:val="hu-HU"/>
        </w:rPr>
        <w:t xml:space="preserve">Akkumulátor </w:t>
      </w:r>
    </w:p>
    <w:p w14:paraId="187115CB" w14:textId="5FCDC8A1" w:rsidR="00CA436A" w:rsidRPr="002705A3" w:rsidRDefault="00F04793" w:rsidP="00AC71A8">
      <w:pPr>
        <w:spacing w:after="0"/>
        <w:ind w:left="2160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tárolók – akkumulátoros eszközök tűzvédelme</w:t>
      </w:r>
      <w:r w:rsidR="00AC71A8">
        <w:rPr>
          <w:b/>
          <w:sz w:val="24"/>
          <w:szCs w:val="24"/>
          <w:lang w:val="hu-HU"/>
        </w:rPr>
        <w:t xml:space="preserve">, </w:t>
      </w:r>
      <w:proofErr w:type="spellStart"/>
      <w:r w:rsidR="00AC71A8">
        <w:rPr>
          <w:b/>
          <w:sz w:val="24"/>
          <w:szCs w:val="24"/>
          <w:lang w:val="hu-HU"/>
        </w:rPr>
        <w:t>e</w:t>
      </w:r>
      <w:r w:rsidR="00AC71A8" w:rsidRPr="00AC71A8">
        <w:rPr>
          <w:b/>
          <w:sz w:val="24"/>
          <w:szCs w:val="24"/>
          <w:lang w:val="hu-HU"/>
        </w:rPr>
        <w:t>lektromobilitás</w:t>
      </w:r>
      <w:proofErr w:type="spellEnd"/>
      <w:r w:rsidR="00AC71A8" w:rsidRPr="00AC71A8">
        <w:rPr>
          <w:b/>
          <w:sz w:val="24"/>
          <w:szCs w:val="24"/>
          <w:lang w:val="hu-HU"/>
        </w:rPr>
        <w:t>, gépjármű tárolás, töltés</w:t>
      </w:r>
    </w:p>
    <w:p w14:paraId="588760F2" w14:textId="0FB5436F" w:rsidR="00FA4DD1" w:rsidRPr="002705A3" w:rsidRDefault="002C0D6C" w:rsidP="00CA436A">
      <w:pPr>
        <w:spacing w:after="0"/>
        <w:ind w:left="2160"/>
        <w:rPr>
          <w:bCs/>
          <w:sz w:val="24"/>
          <w:szCs w:val="24"/>
          <w:lang w:val="hu-HU"/>
        </w:rPr>
      </w:pPr>
      <w:r w:rsidRPr="002705A3">
        <w:rPr>
          <w:bCs/>
          <w:sz w:val="24"/>
          <w:szCs w:val="24"/>
          <w:lang w:val="hu-HU"/>
        </w:rPr>
        <w:t xml:space="preserve">Előadó: </w:t>
      </w:r>
      <w:r w:rsidR="00F04793" w:rsidRPr="002705A3">
        <w:rPr>
          <w:bCs/>
          <w:sz w:val="24"/>
          <w:szCs w:val="24"/>
          <w:lang w:val="hu-HU"/>
        </w:rPr>
        <w:t>Decsi György</w:t>
      </w:r>
      <w:r w:rsidR="00D96D54">
        <w:rPr>
          <w:bCs/>
          <w:sz w:val="24"/>
          <w:szCs w:val="24"/>
          <w:lang w:val="hu-HU"/>
        </w:rPr>
        <w:t xml:space="preserve"> elnök, Magyar Mérnöki Kamara Tűzvédelmi Tagozata</w:t>
      </w:r>
    </w:p>
    <w:p w14:paraId="7D57CA42" w14:textId="550DB2ED" w:rsidR="006E2AF6" w:rsidRPr="002705A3" w:rsidRDefault="003F1AD9" w:rsidP="00F04793">
      <w:pPr>
        <w:spacing w:after="0"/>
        <w:rPr>
          <w:rFonts w:eastAsia="Roboto" w:cstheme="minorHAnsi"/>
          <w:sz w:val="24"/>
          <w:szCs w:val="24"/>
          <w:lang w:val="hu" w:eastAsia="en-GB"/>
        </w:rPr>
      </w:pPr>
      <w:bookmarkStart w:id="5" w:name="_Hlk146789005"/>
      <w:r w:rsidRPr="002705A3">
        <w:rPr>
          <w:noProof/>
          <w:sz w:val="24"/>
          <w:szCs w:val="24"/>
        </w:rPr>
        <w:drawing>
          <wp:inline distT="0" distB="0" distL="0" distR="0" wp14:anchorId="68B94C0C" wp14:editId="63F5A56B">
            <wp:extent cx="219710" cy="231775"/>
            <wp:effectExtent l="0" t="0" r="8890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05A3">
        <w:rPr>
          <w:sz w:val="24"/>
          <w:szCs w:val="24"/>
          <w:lang w:val="hu-HU"/>
        </w:rPr>
        <w:tab/>
        <w:t>1</w:t>
      </w:r>
      <w:r w:rsidR="007471E6" w:rsidRPr="002705A3">
        <w:rPr>
          <w:sz w:val="24"/>
          <w:szCs w:val="24"/>
          <w:lang w:val="hu-HU"/>
        </w:rPr>
        <w:t>5</w:t>
      </w:r>
      <w:r w:rsidRPr="002705A3">
        <w:rPr>
          <w:sz w:val="24"/>
          <w:szCs w:val="24"/>
          <w:lang w:val="hu-HU"/>
        </w:rPr>
        <w:t>:</w:t>
      </w:r>
      <w:r w:rsidR="007471E6" w:rsidRPr="002705A3">
        <w:rPr>
          <w:sz w:val="24"/>
          <w:szCs w:val="24"/>
          <w:lang w:val="hu-HU"/>
        </w:rPr>
        <w:t>0</w:t>
      </w:r>
      <w:r w:rsidR="00B63C69" w:rsidRPr="002705A3">
        <w:rPr>
          <w:sz w:val="24"/>
          <w:szCs w:val="24"/>
          <w:lang w:val="hu-HU"/>
        </w:rPr>
        <w:t>0</w:t>
      </w:r>
      <w:r w:rsidRPr="002705A3">
        <w:rPr>
          <w:sz w:val="24"/>
          <w:szCs w:val="24"/>
          <w:lang w:val="hu-HU"/>
        </w:rPr>
        <w:t>–1</w:t>
      </w:r>
      <w:r w:rsidR="00B63C69" w:rsidRPr="002705A3">
        <w:rPr>
          <w:sz w:val="24"/>
          <w:szCs w:val="24"/>
          <w:lang w:val="hu-HU"/>
        </w:rPr>
        <w:t>5</w:t>
      </w:r>
      <w:r w:rsidRPr="002705A3">
        <w:rPr>
          <w:sz w:val="24"/>
          <w:szCs w:val="24"/>
          <w:lang w:val="hu-HU"/>
        </w:rPr>
        <w:t>:</w:t>
      </w:r>
      <w:r w:rsidR="007471E6" w:rsidRPr="002705A3">
        <w:rPr>
          <w:sz w:val="24"/>
          <w:szCs w:val="24"/>
          <w:lang w:val="hu-HU"/>
        </w:rPr>
        <w:t>2</w:t>
      </w:r>
      <w:r w:rsidR="00B63C69" w:rsidRPr="002705A3">
        <w:rPr>
          <w:sz w:val="24"/>
          <w:szCs w:val="24"/>
          <w:lang w:val="hu-HU"/>
        </w:rPr>
        <w:t>0</w:t>
      </w:r>
      <w:r w:rsidRPr="002705A3">
        <w:rPr>
          <w:sz w:val="24"/>
          <w:szCs w:val="24"/>
          <w:lang w:val="hu-HU"/>
        </w:rPr>
        <w:t xml:space="preserve"> </w:t>
      </w:r>
      <w:r w:rsidRPr="002705A3">
        <w:rPr>
          <w:sz w:val="24"/>
          <w:szCs w:val="24"/>
          <w:lang w:val="hu-HU"/>
        </w:rPr>
        <w:tab/>
      </w:r>
      <w:bookmarkEnd w:id="5"/>
      <w:r w:rsidR="005569E1" w:rsidRPr="002705A3">
        <w:rPr>
          <w:b/>
          <w:bCs/>
          <w:sz w:val="24"/>
          <w:szCs w:val="24"/>
          <w:lang w:val="hu-HU"/>
        </w:rPr>
        <w:t>Kivitelezés alatti tűzvédelem</w:t>
      </w:r>
      <w:r w:rsidR="00AC71A8" w:rsidRPr="002705A3">
        <w:rPr>
          <w:b/>
          <w:bCs/>
          <w:sz w:val="24"/>
          <w:szCs w:val="24"/>
          <w:lang w:val="hu-HU"/>
        </w:rPr>
        <w:t>i kockázatok</w:t>
      </w:r>
      <w:r w:rsidR="00D96D54">
        <w:rPr>
          <w:b/>
          <w:bCs/>
          <w:sz w:val="24"/>
          <w:szCs w:val="24"/>
          <w:lang w:val="hu-HU"/>
        </w:rPr>
        <w:t xml:space="preserve"> és kezelésük</w:t>
      </w:r>
    </w:p>
    <w:p w14:paraId="7F27F749" w14:textId="781F2D16" w:rsidR="00FA4DD1" w:rsidRPr="002705A3" w:rsidRDefault="003F1AD9" w:rsidP="006E2AF6">
      <w:pPr>
        <w:spacing w:after="0"/>
        <w:ind w:left="2160"/>
        <w:rPr>
          <w:bCs/>
          <w:sz w:val="24"/>
          <w:szCs w:val="24"/>
          <w:lang w:val="hu-HU"/>
        </w:rPr>
      </w:pPr>
      <w:r w:rsidRPr="002705A3">
        <w:rPr>
          <w:bCs/>
          <w:sz w:val="24"/>
          <w:szCs w:val="24"/>
          <w:lang w:val="hu-HU"/>
        </w:rPr>
        <w:t xml:space="preserve">Előadó: </w:t>
      </w:r>
      <w:r w:rsidR="004221AA" w:rsidRPr="002705A3">
        <w:rPr>
          <w:bCs/>
          <w:sz w:val="24"/>
          <w:szCs w:val="24"/>
          <w:lang w:val="hu-HU"/>
        </w:rPr>
        <w:t>Lestyán</w:t>
      </w:r>
      <w:r w:rsidR="00BC2CFD" w:rsidRPr="002705A3">
        <w:rPr>
          <w:bCs/>
          <w:sz w:val="24"/>
          <w:szCs w:val="24"/>
          <w:lang w:val="hu-HU"/>
        </w:rPr>
        <w:t xml:space="preserve"> Mária</w:t>
      </w:r>
      <w:r w:rsidR="00D96D54">
        <w:rPr>
          <w:bCs/>
          <w:sz w:val="24"/>
          <w:szCs w:val="24"/>
          <w:lang w:val="hu-HU"/>
        </w:rPr>
        <w:t>, elnök TSZVSZ Magyar Tűzvédelmi Szövetség</w:t>
      </w:r>
    </w:p>
    <w:p w14:paraId="68B9FF88" w14:textId="1B69FAF1" w:rsidR="00675039" w:rsidRPr="002705A3" w:rsidRDefault="00B63C69" w:rsidP="00B63C69">
      <w:pPr>
        <w:spacing w:after="0"/>
        <w:rPr>
          <w:b/>
          <w:sz w:val="24"/>
          <w:szCs w:val="24"/>
          <w:lang w:val="hu-HU"/>
        </w:rPr>
      </w:pPr>
      <w:r w:rsidRPr="002705A3">
        <w:rPr>
          <w:bCs/>
          <w:noProof/>
          <w:sz w:val="24"/>
          <w:szCs w:val="24"/>
          <w:lang w:val="hu-HU" w:eastAsia="hu-HU"/>
        </w:rPr>
        <w:drawing>
          <wp:inline distT="0" distB="0" distL="0" distR="0" wp14:anchorId="01C56D98" wp14:editId="0E0A1CEA">
            <wp:extent cx="219710" cy="231775"/>
            <wp:effectExtent l="0" t="0" r="8890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05A3">
        <w:rPr>
          <w:bCs/>
          <w:sz w:val="24"/>
          <w:szCs w:val="24"/>
          <w:lang w:val="hu-HU"/>
        </w:rPr>
        <w:tab/>
        <w:t>15:</w:t>
      </w:r>
      <w:r w:rsidR="007471E6" w:rsidRPr="002705A3">
        <w:rPr>
          <w:bCs/>
          <w:sz w:val="24"/>
          <w:szCs w:val="24"/>
          <w:lang w:val="hu-HU"/>
        </w:rPr>
        <w:t>2</w:t>
      </w:r>
      <w:r w:rsidRPr="002705A3">
        <w:rPr>
          <w:bCs/>
          <w:sz w:val="24"/>
          <w:szCs w:val="24"/>
          <w:lang w:val="hu-HU"/>
        </w:rPr>
        <w:t>0</w:t>
      </w:r>
      <w:r w:rsidR="00675039" w:rsidRPr="002705A3">
        <w:rPr>
          <w:bCs/>
          <w:sz w:val="24"/>
          <w:szCs w:val="24"/>
          <w:lang w:val="hu-HU"/>
        </w:rPr>
        <w:t>–1</w:t>
      </w:r>
      <w:r w:rsidR="007471E6" w:rsidRPr="002705A3">
        <w:rPr>
          <w:bCs/>
          <w:sz w:val="24"/>
          <w:szCs w:val="24"/>
          <w:lang w:val="hu-HU"/>
        </w:rPr>
        <w:t>5</w:t>
      </w:r>
      <w:r w:rsidR="00675039" w:rsidRPr="002705A3">
        <w:rPr>
          <w:bCs/>
          <w:sz w:val="24"/>
          <w:szCs w:val="24"/>
          <w:lang w:val="hu-HU"/>
        </w:rPr>
        <w:t>:</w:t>
      </w:r>
      <w:r w:rsidR="007471E6" w:rsidRPr="002705A3">
        <w:rPr>
          <w:bCs/>
          <w:sz w:val="24"/>
          <w:szCs w:val="24"/>
          <w:lang w:val="hu-HU"/>
        </w:rPr>
        <w:t>4</w:t>
      </w:r>
      <w:r w:rsidR="004221AA" w:rsidRPr="002705A3">
        <w:rPr>
          <w:bCs/>
          <w:sz w:val="24"/>
          <w:szCs w:val="24"/>
          <w:lang w:val="hu-HU"/>
        </w:rPr>
        <w:t>0</w:t>
      </w:r>
      <w:r w:rsidR="00675039" w:rsidRPr="002705A3">
        <w:rPr>
          <w:bCs/>
          <w:sz w:val="24"/>
          <w:szCs w:val="24"/>
          <w:lang w:val="hu-HU"/>
        </w:rPr>
        <w:tab/>
      </w:r>
      <w:r w:rsidR="005569E1" w:rsidRPr="002705A3">
        <w:rPr>
          <w:b/>
          <w:sz w:val="24"/>
          <w:szCs w:val="24"/>
          <w:lang w:val="hu-HU"/>
        </w:rPr>
        <w:t>Üzemeltetés alatti tűzvédelem</w:t>
      </w:r>
      <w:r w:rsidR="002705A3" w:rsidRPr="002705A3">
        <w:rPr>
          <w:b/>
          <w:sz w:val="24"/>
          <w:szCs w:val="24"/>
          <w:lang w:val="hu-HU"/>
        </w:rPr>
        <w:t>i</w:t>
      </w:r>
      <w:r w:rsidR="00AC71A8" w:rsidRPr="002705A3">
        <w:rPr>
          <w:b/>
          <w:sz w:val="24"/>
          <w:szCs w:val="24"/>
          <w:lang w:val="hu-HU"/>
        </w:rPr>
        <w:t xml:space="preserve"> kockázatok</w:t>
      </w:r>
      <w:r w:rsidR="00D96D54">
        <w:rPr>
          <w:b/>
          <w:sz w:val="24"/>
          <w:szCs w:val="24"/>
          <w:lang w:val="hu-HU"/>
        </w:rPr>
        <w:t xml:space="preserve"> és kezelésük</w:t>
      </w:r>
    </w:p>
    <w:p w14:paraId="7B6449E6" w14:textId="03D1BFF8" w:rsidR="007471E6" w:rsidRPr="002705A3" w:rsidRDefault="004221AA" w:rsidP="00B63C69">
      <w:pPr>
        <w:spacing w:after="0"/>
        <w:rPr>
          <w:bCs/>
          <w:sz w:val="24"/>
          <w:szCs w:val="24"/>
          <w:lang w:val="hu-HU"/>
        </w:rPr>
      </w:pPr>
      <w:r w:rsidRPr="002705A3">
        <w:rPr>
          <w:b/>
          <w:sz w:val="24"/>
          <w:szCs w:val="24"/>
          <w:lang w:val="hu-HU"/>
        </w:rPr>
        <w:tab/>
      </w:r>
      <w:r w:rsidRPr="002705A3">
        <w:rPr>
          <w:b/>
          <w:sz w:val="24"/>
          <w:szCs w:val="24"/>
          <w:lang w:val="hu-HU"/>
        </w:rPr>
        <w:tab/>
      </w:r>
      <w:r w:rsidRPr="002705A3">
        <w:rPr>
          <w:b/>
          <w:sz w:val="24"/>
          <w:szCs w:val="24"/>
          <w:lang w:val="hu-HU"/>
        </w:rPr>
        <w:tab/>
      </w:r>
      <w:r w:rsidRPr="002705A3">
        <w:rPr>
          <w:bCs/>
          <w:sz w:val="24"/>
          <w:szCs w:val="24"/>
          <w:lang w:val="hu-HU"/>
        </w:rPr>
        <w:t>Előadó:</w:t>
      </w:r>
      <w:r w:rsidR="00BC2CFD" w:rsidRPr="002705A3">
        <w:rPr>
          <w:bCs/>
          <w:sz w:val="24"/>
          <w:szCs w:val="24"/>
          <w:lang w:val="hu-HU"/>
        </w:rPr>
        <w:t xml:space="preserve"> Adamecz Tímea</w:t>
      </w:r>
      <w:r w:rsidR="00D96D54">
        <w:rPr>
          <w:bCs/>
          <w:sz w:val="24"/>
          <w:szCs w:val="24"/>
          <w:lang w:val="hu-HU"/>
        </w:rPr>
        <w:t>, TSZVSZ Magyar Tűzvédelmi Szövetség</w:t>
      </w:r>
    </w:p>
    <w:p w14:paraId="38944CAB" w14:textId="77777777" w:rsidR="00D96D54" w:rsidRDefault="007471E6" w:rsidP="00D96D54">
      <w:pPr>
        <w:spacing w:after="0"/>
        <w:rPr>
          <w:b/>
          <w:bCs/>
          <w:sz w:val="24"/>
          <w:szCs w:val="24"/>
          <w:lang w:val="hu-HU"/>
        </w:rPr>
      </w:pPr>
      <w:r w:rsidRPr="002705A3">
        <w:rPr>
          <w:noProof/>
          <w:sz w:val="24"/>
          <w:szCs w:val="24"/>
        </w:rPr>
        <w:drawing>
          <wp:inline distT="0" distB="0" distL="0" distR="0" wp14:anchorId="60D485E8" wp14:editId="54220779">
            <wp:extent cx="219710" cy="231775"/>
            <wp:effectExtent l="0" t="0" r="8890" b="0"/>
            <wp:docPr id="71592830" name="Kép 71592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05A3">
        <w:rPr>
          <w:sz w:val="24"/>
          <w:szCs w:val="24"/>
          <w:lang w:val="hu-HU"/>
        </w:rPr>
        <w:tab/>
        <w:t xml:space="preserve">15:40–16:00 </w:t>
      </w:r>
      <w:r w:rsidRPr="002705A3">
        <w:rPr>
          <w:sz w:val="24"/>
          <w:szCs w:val="24"/>
          <w:lang w:val="hu-HU"/>
        </w:rPr>
        <w:tab/>
      </w:r>
      <w:r w:rsidR="00D96D54" w:rsidRPr="00D96D54">
        <w:rPr>
          <w:b/>
          <w:bCs/>
          <w:sz w:val="24"/>
          <w:szCs w:val="24"/>
          <w:lang w:val="hu-HU"/>
        </w:rPr>
        <w:t xml:space="preserve">Nem tartunk lépést a változásokkal… tűzvédelmi megoldások és </w:t>
      </w:r>
    </w:p>
    <w:p w14:paraId="58006532" w14:textId="22372507" w:rsidR="00D96D54" w:rsidRDefault="00D96D54" w:rsidP="00D96D54">
      <w:pPr>
        <w:spacing w:after="0"/>
        <w:ind w:left="1440" w:firstLine="720"/>
        <w:rPr>
          <w:b/>
          <w:bCs/>
          <w:sz w:val="24"/>
          <w:szCs w:val="24"/>
          <w:lang w:val="hu-HU"/>
        </w:rPr>
      </w:pPr>
      <w:r w:rsidRPr="00D96D54">
        <w:rPr>
          <w:b/>
          <w:bCs/>
          <w:sz w:val="24"/>
          <w:szCs w:val="24"/>
          <w:lang w:val="hu-HU"/>
        </w:rPr>
        <w:t>döntések hatása a beruházásokra és költségeikre</w:t>
      </w:r>
    </w:p>
    <w:p w14:paraId="362D8667" w14:textId="2C4E0EC5" w:rsidR="00675039" w:rsidRPr="002705A3" w:rsidRDefault="007471E6" w:rsidP="00D96D54">
      <w:pPr>
        <w:spacing w:after="0"/>
        <w:ind w:left="1440" w:firstLine="720"/>
        <w:rPr>
          <w:bCs/>
          <w:sz w:val="24"/>
          <w:szCs w:val="24"/>
          <w:lang w:val="hu-HU"/>
        </w:rPr>
      </w:pPr>
      <w:r w:rsidRPr="002705A3">
        <w:rPr>
          <w:bCs/>
          <w:sz w:val="24"/>
          <w:szCs w:val="24"/>
          <w:lang w:val="hu-HU"/>
        </w:rPr>
        <w:t xml:space="preserve">Előadó: </w:t>
      </w:r>
      <w:r w:rsidR="00D96D54">
        <w:rPr>
          <w:bCs/>
          <w:sz w:val="24"/>
          <w:szCs w:val="24"/>
          <w:lang w:val="hu-HU"/>
        </w:rPr>
        <w:t>Jankus Bence elnökségi tag, ÉVOSZ Tűzvédelmi Tagozata</w:t>
      </w:r>
      <w:r w:rsidRPr="002705A3">
        <w:rPr>
          <w:bCs/>
          <w:sz w:val="24"/>
          <w:szCs w:val="24"/>
          <w:lang w:val="hu-HU"/>
        </w:rPr>
        <w:t xml:space="preserve"> </w:t>
      </w:r>
      <w:r w:rsidR="00675039" w:rsidRPr="002705A3">
        <w:rPr>
          <w:bCs/>
          <w:sz w:val="24"/>
          <w:szCs w:val="24"/>
          <w:lang w:val="hu-HU"/>
        </w:rPr>
        <w:tab/>
      </w:r>
    </w:p>
    <w:p w14:paraId="78F01133" w14:textId="360550D6" w:rsidR="00FC3678" w:rsidRPr="002705A3" w:rsidRDefault="00675039" w:rsidP="00FC3678">
      <w:pPr>
        <w:spacing w:after="0"/>
        <w:rPr>
          <w:b/>
          <w:sz w:val="24"/>
          <w:szCs w:val="24"/>
          <w:lang w:val="hu-HU"/>
        </w:rPr>
      </w:pPr>
      <w:r w:rsidRPr="002705A3">
        <w:rPr>
          <w:bCs/>
          <w:noProof/>
          <w:sz w:val="24"/>
          <w:szCs w:val="24"/>
          <w:lang w:val="hu-HU"/>
        </w:rPr>
        <w:drawing>
          <wp:inline distT="0" distB="0" distL="0" distR="0" wp14:anchorId="75344FE5" wp14:editId="12020C17">
            <wp:extent cx="219710" cy="231775"/>
            <wp:effectExtent l="0" t="0" r="8890" b="0"/>
            <wp:docPr id="33851803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05A3">
        <w:rPr>
          <w:bCs/>
          <w:sz w:val="24"/>
          <w:szCs w:val="24"/>
          <w:lang w:val="hu-HU"/>
        </w:rPr>
        <w:tab/>
        <w:t>1</w:t>
      </w:r>
      <w:r w:rsidR="004221AA" w:rsidRPr="002705A3">
        <w:rPr>
          <w:bCs/>
          <w:sz w:val="24"/>
          <w:szCs w:val="24"/>
          <w:lang w:val="hu-HU"/>
        </w:rPr>
        <w:t>6</w:t>
      </w:r>
      <w:r w:rsidRPr="002705A3">
        <w:rPr>
          <w:bCs/>
          <w:sz w:val="24"/>
          <w:szCs w:val="24"/>
          <w:lang w:val="hu-HU"/>
        </w:rPr>
        <w:t>:</w:t>
      </w:r>
      <w:r w:rsidR="004221AA" w:rsidRPr="002705A3">
        <w:rPr>
          <w:bCs/>
          <w:sz w:val="24"/>
          <w:szCs w:val="24"/>
          <w:lang w:val="hu-HU"/>
        </w:rPr>
        <w:t>0</w:t>
      </w:r>
      <w:r w:rsidRPr="002705A3">
        <w:rPr>
          <w:bCs/>
          <w:sz w:val="24"/>
          <w:szCs w:val="24"/>
          <w:lang w:val="hu-HU"/>
        </w:rPr>
        <w:t>0</w:t>
      </w:r>
      <w:r w:rsidRPr="002705A3">
        <w:rPr>
          <w:bCs/>
          <w:sz w:val="24"/>
          <w:szCs w:val="24"/>
          <w:lang w:val="hu-HU"/>
        </w:rPr>
        <w:tab/>
      </w:r>
      <w:r w:rsidR="00B63C69" w:rsidRPr="002705A3">
        <w:rPr>
          <w:bCs/>
          <w:sz w:val="24"/>
          <w:szCs w:val="24"/>
          <w:lang w:val="hu-HU"/>
        </w:rPr>
        <w:t xml:space="preserve"> </w:t>
      </w:r>
      <w:r w:rsidR="00B63C69" w:rsidRPr="002705A3">
        <w:rPr>
          <w:bCs/>
          <w:sz w:val="24"/>
          <w:szCs w:val="24"/>
          <w:lang w:val="hu-HU"/>
        </w:rPr>
        <w:tab/>
      </w:r>
      <w:r w:rsidR="00B63C69" w:rsidRPr="002705A3">
        <w:rPr>
          <w:b/>
          <w:sz w:val="24"/>
          <w:szCs w:val="24"/>
          <w:lang w:val="hu-HU"/>
        </w:rPr>
        <w:t xml:space="preserve">Konzultáció, </w:t>
      </w:r>
      <w:r w:rsidR="00B47110" w:rsidRPr="002705A3">
        <w:rPr>
          <w:b/>
          <w:sz w:val="24"/>
          <w:szCs w:val="24"/>
          <w:lang w:val="hu-HU"/>
        </w:rPr>
        <w:t>kérdések és válaszok</w:t>
      </w:r>
    </w:p>
    <w:p w14:paraId="79463CD5" w14:textId="77777777" w:rsidR="00CA0D0D" w:rsidRDefault="00CA0D0D" w:rsidP="00FC3678">
      <w:pPr>
        <w:spacing w:after="0"/>
        <w:rPr>
          <w:bCs/>
          <w:sz w:val="24"/>
          <w:szCs w:val="24"/>
          <w:lang w:val="hu-HU"/>
        </w:rPr>
      </w:pPr>
    </w:p>
    <w:p w14:paraId="16073FFE" w14:textId="7015371C" w:rsidR="00084271" w:rsidRDefault="00F91DAD" w:rsidP="00FC3678">
      <w:pPr>
        <w:spacing w:after="0"/>
        <w:rPr>
          <w:bCs/>
          <w:sz w:val="24"/>
          <w:szCs w:val="24"/>
          <w:lang w:val="hu-HU"/>
        </w:rPr>
      </w:pPr>
      <w:r w:rsidRPr="00F91DAD">
        <w:rPr>
          <w:bCs/>
          <w:sz w:val="24"/>
          <w:szCs w:val="24"/>
          <w:lang w:val="hu-HU"/>
        </w:rPr>
        <w:t xml:space="preserve">A programváltoztatás jogát </w:t>
      </w:r>
      <w:r w:rsidR="00B63B3E">
        <w:rPr>
          <w:bCs/>
          <w:sz w:val="24"/>
          <w:szCs w:val="24"/>
          <w:lang w:val="hu-HU"/>
        </w:rPr>
        <w:t>a szervezők fenntart</w:t>
      </w:r>
      <w:r w:rsidR="00A45712">
        <w:rPr>
          <w:bCs/>
          <w:sz w:val="24"/>
          <w:szCs w:val="24"/>
          <w:lang w:val="hu-HU"/>
        </w:rPr>
        <w:t>j</w:t>
      </w:r>
      <w:r w:rsidR="00B63B3E">
        <w:rPr>
          <w:bCs/>
          <w:sz w:val="24"/>
          <w:szCs w:val="24"/>
          <w:lang w:val="hu-HU"/>
        </w:rPr>
        <w:t>ák</w:t>
      </w:r>
      <w:r w:rsidRPr="00F91DAD">
        <w:rPr>
          <w:bCs/>
          <w:sz w:val="24"/>
          <w:szCs w:val="24"/>
          <w:lang w:val="hu-HU"/>
        </w:rPr>
        <w:t>!</w:t>
      </w:r>
    </w:p>
    <w:p w14:paraId="1A5D3928" w14:textId="77777777" w:rsidR="00867048" w:rsidRDefault="00867048" w:rsidP="00FC3678">
      <w:pPr>
        <w:spacing w:after="0"/>
        <w:rPr>
          <w:bCs/>
          <w:sz w:val="24"/>
          <w:szCs w:val="24"/>
          <w:lang w:val="hu-HU"/>
        </w:rPr>
      </w:pPr>
    </w:p>
    <w:p w14:paraId="687EF1ED" w14:textId="77777777" w:rsidR="00867048" w:rsidRDefault="00867048" w:rsidP="00867048">
      <w:pPr>
        <w:spacing w:after="0" w:line="0" w:lineRule="atLeast"/>
        <w:jc w:val="both"/>
        <w:rPr>
          <w:b/>
          <w:sz w:val="24"/>
          <w:szCs w:val="24"/>
          <w:lang w:val="hu-HU"/>
        </w:rPr>
      </w:pPr>
      <w:r>
        <w:rPr>
          <w:noProof/>
          <w:lang w:val="hu-HU" w:eastAsia="hu-HU"/>
        </w:rPr>
        <w:lastRenderedPageBreak/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7C7C3EC" wp14:editId="5DD7E7D8">
                <wp:simplePos x="0" y="0"/>
                <wp:positionH relativeFrom="column">
                  <wp:posOffset>-137795</wp:posOffset>
                </wp:positionH>
                <wp:positionV relativeFrom="paragraph">
                  <wp:posOffset>-156845</wp:posOffset>
                </wp:positionV>
                <wp:extent cx="6804660" cy="469900"/>
                <wp:effectExtent l="0" t="0" r="15240" b="25400"/>
                <wp:wrapNone/>
                <wp:docPr id="1416365704" name="Téglalap 1416365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4699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09F91" id="Téglalap 1416365704" o:spid="_x0000_s1026" style="position:absolute;margin-left:-10.85pt;margin-top:-12.35pt;width:535.8pt;height:37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U/dwIAAP0EAAAOAAAAZHJzL2Uyb0RvYy54bWysVE1PGzEQvVfqf7B8L5tEaYCIDYqAVJVo&#10;QYKKs+P1ZleyPa7tZJP++j578wG0p6o5ODOe8Xy8ebNX11uj2Ub50JIt+fBswJmykqrWrkr+43nx&#10;6YKzEIWthCarSr5TgV/PPn646txUjaghXSnPEMSGaedK3sTopkURZKOMCGfklIWxJm9EhOpXReVF&#10;h+hGF6PBYFJ05CvnSaoQcHvbG/ksx69rJeNDXQcVmS45aov59PlcprOYXYnpygvXtHJfhviHKoxo&#10;LZIeQ92KKNjat3+EMq30FKiOZ5JMQXXdSpV7QDfDwbtunhrhVO4F4AR3hCn8v7Dy++bJPXrA0Lkw&#10;DRBTF9vam/SP+tg2g7U7gqW2kUlcTi4G48kEmErYxpPLy0FGszi9dj7EL4oMS0LJPYaRMRKb+xCR&#10;Ea4Hl5QskG6rRat1VvxqeaM92wgM7u78bnI3yW/12nyjqr9GxmPO0PvnoG8Cacs6EHN0DlcmBShW&#10;axEhGleVPNgVZ0KvwF0Zfc7w5nXYhWMVYF1FHWdahIjLki/yL1EInbx5ltq6FaHp68ymnmmmjaC7&#10;bk3JL1L1B8i0TU2rTNg9OKd5JGlJ1e7RM089g4OTixZJ7lHLo/CgLLrDGsYHHLUmtEx7ibOG/K+/&#10;3Sd/MAlWzjqsAOD4uRZeocWvFhy7HI7HaWeyMv58PoLiX1uWry12bW4Iwxpi4Z3MYvKP+iDWnswL&#10;tnWessIkrETuHvi9chP71cS+SzWfZzfsiRPx3j45mYInnBK8z9sX4d2eWhGk/E6HdRHTdwzrfdNL&#10;S/N1pLrN9DvhigkmBTuWZ7n/HqQlfq1nr9NXa/YbAAD//wMAUEsDBBQABgAIAAAAIQCIw7Bu4AAA&#10;AAsBAAAPAAAAZHJzL2Rvd25yZXYueG1sTI+xbsIwEIb3Sn0H6yqxgUNImyaNgyokBgZUQVnYTHxN&#10;osbn1DaQvH2dqd3+033677tiPeiO3dC61pCA5SIChlQZ1VIt4PS5nb8Cc16Skp0hFDCig3X5+FDI&#10;XJk7HfB29DULJeRyKaDxvs85d1WDWrqF6ZHC7stYLX0Ybc2VlfdQrjseR9EL17KlcKGRPW4arL6P&#10;Vy0g43tzSvfjsLMmTsczfz5//OyEmD0N72/APA7+D4ZJP6hDGZwu5krKsU7APF6mAZ1CEsJEREmW&#10;AbsISLIV8LLg/38ofwEAAP//AwBQSwECLQAUAAYACAAAACEAtoM4kv4AAADhAQAAEwAAAAAAAAAA&#10;AAAAAAAAAAAAW0NvbnRlbnRfVHlwZXNdLnhtbFBLAQItABQABgAIAAAAIQA4/SH/1gAAAJQBAAAL&#10;AAAAAAAAAAAAAAAAAC8BAABfcmVscy8ucmVsc1BLAQItABQABgAIAAAAIQCYvWU/dwIAAP0EAAAO&#10;AAAAAAAAAAAAAAAAAC4CAABkcnMvZTJvRG9jLnhtbFBLAQItABQABgAIAAAAIQCIw7Bu4AAAAAsB&#10;AAAPAAAAAAAAAAAAAAAAANEEAABkcnMvZG93bnJldi54bWxQSwUGAAAAAAQABADzAAAA3gUAAAAA&#10;" fillcolor="#d0cece" strokecolor="window" strokeweight="1pt"/>
            </w:pict>
          </mc:Fallback>
        </mc:AlternateContent>
      </w:r>
      <w:r>
        <w:rPr>
          <w:b/>
          <w:sz w:val="24"/>
          <w:szCs w:val="24"/>
          <w:lang w:val="hu-HU"/>
        </w:rPr>
        <w:t>RÉSZVÉTELI FELTÉTELEK</w:t>
      </w:r>
    </w:p>
    <w:p w14:paraId="7229629F" w14:textId="77777777" w:rsidR="00546390" w:rsidRDefault="00546390" w:rsidP="00867048">
      <w:pPr>
        <w:spacing w:after="0" w:line="0" w:lineRule="atLeast"/>
        <w:jc w:val="both"/>
        <w:rPr>
          <w:b/>
          <w:sz w:val="24"/>
          <w:szCs w:val="24"/>
          <w:lang w:val="hu-HU"/>
        </w:rPr>
      </w:pPr>
    </w:p>
    <w:p w14:paraId="3DDDB734" w14:textId="77777777" w:rsidR="00867048" w:rsidRDefault="00867048" w:rsidP="00867048">
      <w:pPr>
        <w:spacing w:after="0"/>
        <w:ind w:left="3261" w:hanging="3168"/>
        <w:jc w:val="both"/>
        <w:rPr>
          <w:bCs/>
          <w:sz w:val="24"/>
          <w:szCs w:val="24"/>
          <w:lang w:val="hu-HU"/>
        </w:rPr>
      </w:pPr>
      <w:r>
        <w:rPr>
          <w:noProof/>
          <w:sz w:val="24"/>
          <w:szCs w:val="24"/>
          <w:lang w:val="hu-HU" w:eastAsia="hu-HU"/>
        </w:rPr>
        <w:drawing>
          <wp:inline distT="0" distB="0" distL="0" distR="0" wp14:anchorId="40FD1B82" wp14:editId="49150FE9">
            <wp:extent cx="191374" cy="274320"/>
            <wp:effectExtent l="0" t="0" r="0" b="0"/>
            <wp:docPr id="145632409" name="Kép 145632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9" cy="286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hu-HU"/>
        </w:rPr>
        <w:t xml:space="preserve">  </w:t>
      </w:r>
      <w:r w:rsidRPr="00C42E1E">
        <w:rPr>
          <w:b/>
          <w:sz w:val="24"/>
          <w:szCs w:val="24"/>
          <w:lang w:val="hu-HU"/>
        </w:rPr>
        <w:t xml:space="preserve">Részvételi feltételek: </w:t>
      </w:r>
      <w:r>
        <w:rPr>
          <w:b/>
          <w:sz w:val="24"/>
          <w:szCs w:val="24"/>
          <w:lang w:val="hu-HU"/>
        </w:rPr>
        <w:tab/>
      </w:r>
      <w:r w:rsidRPr="00C42E1E">
        <w:rPr>
          <w:bCs/>
          <w:sz w:val="24"/>
          <w:szCs w:val="24"/>
          <w:lang w:val="hu-HU"/>
        </w:rPr>
        <w:t>A szakmai napon való részvétel</w:t>
      </w:r>
      <w:r>
        <w:rPr>
          <w:bCs/>
          <w:sz w:val="24"/>
          <w:szCs w:val="24"/>
          <w:lang w:val="hu-HU"/>
        </w:rPr>
        <w:t xml:space="preserve"> regisztrációhoz és a részvételi díj megfizetéséhez kötött. </w:t>
      </w:r>
    </w:p>
    <w:p w14:paraId="7DCA12B0" w14:textId="77777777" w:rsidR="00867048" w:rsidRPr="00286E3E" w:rsidRDefault="00867048" w:rsidP="00867048">
      <w:pPr>
        <w:spacing w:after="0"/>
        <w:ind w:left="3261"/>
        <w:jc w:val="both"/>
        <w:rPr>
          <w:b/>
          <w:bCs/>
          <w:color w:val="C00000"/>
          <w:sz w:val="24"/>
          <w:szCs w:val="24"/>
          <w:lang w:val="hu-HU"/>
        </w:rPr>
      </w:pPr>
      <w:r w:rsidRPr="4021BA29">
        <w:rPr>
          <w:b/>
          <w:bCs/>
          <w:color w:val="C00000"/>
          <w:sz w:val="24"/>
          <w:szCs w:val="24"/>
          <w:lang w:val="hu-HU"/>
        </w:rPr>
        <w:t>Lehetőség van jelenléti és online részvételre is!</w:t>
      </w:r>
    </w:p>
    <w:p w14:paraId="4C3BF11C" w14:textId="77777777" w:rsidR="00867048" w:rsidRDefault="00867048" w:rsidP="00867048">
      <w:pPr>
        <w:spacing w:after="0"/>
        <w:ind w:left="3261"/>
        <w:jc w:val="both"/>
        <w:rPr>
          <w:sz w:val="24"/>
          <w:szCs w:val="24"/>
          <w:lang w:val="hu-HU"/>
        </w:rPr>
      </w:pPr>
      <w:r w:rsidRPr="4021BA29">
        <w:rPr>
          <w:sz w:val="24"/>
          <w:szCs w:val="24"/>
          <w:lang w:val="hu-HU"/>
        </w:rPr>
        <w:t>Személyes részvétel esetén konzultálhatnak kiállítóinkkal és a helyszínen lévő szakembereinkkel, előadóinkkal.</w:t>
      </w:r>
    </w:p>
    <w:p w14:paraId="442B6684" w14:textId="3DB2C8F8" w:rsidR="00867048" w:rsidRPr="00DF110D" w:rsidRDefault="00867048" w:rsidP="00867048">
      <w:pPr>
        <w:spacing w:after="0"/>
        <w:ind w:left="3261"/>
        <w:jc w:val="both"/>
        <w:rPr>
          <w:b/>
          <w:bCs/>
          <w:color w:val="C00000"/>
          <w:sz w:val="24"/>
          <w:szCs w:val="24"/>
          <w:lang w:val="hu-HU"/>
        </w:rPr>
      </w:pPr>
      <w:r w:rsidRPr="00867048">
        <w:rPr>
          <w:b/>
          <w:bCs/>
          <w:sz w:val="24"/>
          <w:szCs w:val="24"/>
          <w:lang w:val="hu-HU"/>
        </w:rPr>
        <w:t>Személyes részvételi regisztrációt csak a terem befogadóképességéig tudunk biztosítani.</w:t>
      </w:r>
      <w:r>
        <w:rPr>
          <w:sz w:val="24"/>
          <w:szCs w:val="24"/>
          <w:lang w:val="hu-HU"/>
        </w:rPr>
        <w:t xml:space="preserve"> Kérjük mielőbb küldje el jelentkezési lapját!</w:t>
      </w:r>
    </w:p>
    <w:p w14:paraId="329D8CB9" w14:textId="0E311462" w:rsidR="00867048" w:rsidRDefault="00867048" w:rsidP="00867048">
      <w:pPr>
        <w:spacing w:after="0"/>
        <w:ind w:left="3261" w:hanging="3168"/>
        <w:jc w:val="both"/>
        <w:rPr>
          <w:b/>
          <w:sz w:val="24"/>
          <w:szCs w:val="24"/>
          <w:lang w:val="hu-HU"/>
        </w:rPr>
      </w:pPr>
      <w:r>
        <w:rPr>
          <w:noProof/>
          <w:sz w:val="24"/>
          <w:szCs w:val="24"/>
          <w:lang w:val="hu-HU" w:eastAsia="hu-HU"/>
        </w:rPr>
        <w:drawing>
          <wp:inline distT="0" distB="0" distL="0" distR="0" wp14:anchorId="481034A3" wp14:editId="30C026A2">
            <wp:extent cx="191374" cy="274320"/>
            <wp:effectExtent l="0" t="0" r="0" b="0"/>
            <wp:docPr id="2055641549" name="Kép 205564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9" cy="286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hu-HU"/>
        </w:rPr>
        <w:t xml:space="preserve">  </w:t>
      </w:r>
      <w:r w:rsidRPr="00C42E1E">
        <w:rPr>
          <w:b/>
          <w:sz w:val="24"/>
          <w:szCs w:val="24"/>
          <w:lang w:val="hu-HU"/>
        </w:rPr>
        <w:t xml:space="preserve">Részvételi </w:t>
      </w:r>
      <w:r>
        <w:rPr>
          <w:b/>
          <w:sz w:val="24"/>
          <w:szCs w:val="24"/>
          <w:lang w:val="hu-HU"/>
        </w:rPr>
        <w:t>díj</w:t>
      </w:r>
      <w:r w:rsidRPr="00C42E1E">
        <w:rPr>
          <w:b/>
          <w:sz w:val="24"/>
          <w:szCs w:val="24"/>
          <w:lang w:val="hu-HU"/>
        </w:rPr>
        <w:t xml:space="preserve">: </w:t>
      </w:r>
      <w:r>
        <w:rPr>
          <w:b/>
          <w:sz w:val="24"/>
          <w:szCs w:val="24"/>
          <w:lang w:val="hu-HU"/>
        </w:rPr>
        <w:tab/>
      </w:r>
      <w:r w:rsidRPr="00440DCC">
        <w:rPr>
          <w:b/>
          <w:sz w:val="24"/>
          <w:szCs w:val="24"/>
          <w:lang w:val="hu-HU"/>
        </w:rPr>
        <w:t xml:space="preserve">Részvételi díj: </w:t>
      </w:r>
      <w:r>
        <w:rPr>
          <w:b/>
          <w:sz w:val="24"/>
          <w:szCs w:val="24"/>
          <w:lang w:val="hu-HU"/>
        </w:rPr>
        <w:t>25</w:t>
      </w:r>
      <w:r w:rsidRPr="00440DCC">
        <w:rPr>
          <w:b/>
          <w:sz w:val="24"/>
          <w:szCs w:val="24"/>
          <w:lang w:val="hu-HU"/>
        </w:rPr>
        <w:t>.000.- Ft + Áfa</w:t>
      </w:r>
    </w:p>
    <w:p w14:paraId="4F1E91AA" w14:textId="7AB8D148" w:rsidR="00867048" w:rsidRPr="00867048" w:rsidRDefault="00867048" w:rsidP="00867048">
      <w:pPr>
        <w:spacing w:after="0"/>
        <w:ind w:left="3261" w:hanging="3168"/>
        <w:jc w:val="both"/>
        <w:rPr>
          <w:b/>
          <w:sz w:val="20"/>
          <w:szCs w:val="20"/>
          <w:lang w:val="hu-HU"/>
        </w:rPr>
      </w:pPr>
      <w:r>
        <w:rPr>
          <w:noProof/>
          <w:sz w:val="24"/>
          <w:szCs w:val="24"/>
          <w:lang w:val="hu-HU" w:eastAsia="hu-HU"/>
        </w:rPr>
        <w:tab/>
        <w:t xml:space="preserve">Részvételi díj szervező szakmai szervezetek tagjainak: </w:t>
      </w:r>
      <w:r w:rsidRPr="008F57DD">
        <w:rPr>
          <w:noProof/>
          <w:sz w:val="24"/>
          <w:szCs w:val="24"/>
          <w:lang w:val="hu-HU" w:eastAsia="hu-HU"/>
        </w:rPr>
        <w:t>20.000.- Ft + Áfa</w:t>
      </w:r>
      <w:r>
        <w:rPr>
          <w:noProof/>
          <w:sz w:val="24"/>
          <w:szCs w:val="24"/>
          <w:lang w:val="hu-HU" w:eastAsia="hu-HU"/>
        </w:rPr>
        <w:t xml:space="preserve"> </w:t>
      </w:r>
      <w:r w:rsidRPr="00867048">
        <w:rPr>
          <w:noProof/>
          <w:sz w:val="20"/>
          <w:szCs w:val="20"/>
          <w:lang w:val="hu-HU" w:eastAsia="hu-HU"/>
        </w:rPr>
        <w:t xml:space="preserve">(MABISZ, MÉK, MMK, TMKE, BKIK, EVOSZ, LEO FM)  </w:t>
      </w:r>
    </w:p>
    <w:p w14:paraId="612C6EF8" w14:textId="0786E077" w:rsidR="00867048" w:rsidRDefault="00867048" w:rsidP="00867048">
      <w:pPr>
        <w:spacing w:after="0"/>
        <w:ind w:left="3261"/>
        <w:jc w:val="both"/>
        <w:rPr>
          <w:noProof/>
          <w:sz w:val="24"/>
          <w:szCs w:val="24"/>
          <w:lang w:val="hu-HU" w:eastAsia="hu-HU"/>
        </w:rPr>
      </w:pPr>
      <w:r>
        <w:rPr>
          <w:noProof/>
          <w:sz w:val="24"/>
          <w:szCs w:val="24"/>
          <w:lang w:val="hu-HU" w:eastAsia="hu-HU"/>
        </w:rPr>
        <w:t xml:space="preserve">Részvételi díj TSZVSZ tagoknak: </w:t>
      </w:r>
      <w:r w:rsidRPr="008F57DD">
        <w:rPr>
          <w:noProof/>
          <w:sz w:val="24"/>
          <w:szCs w:val="24"/>
          <w:lang w:val="hu-HU" w:eastAsia="hu-HU"/>
        </w:rPr>
        <w:t>16.000.- Ft + Áfa</w:t>
      </w:r>
    </w:p>
    <w:p w14:paraId="568EF7E5" w14:textId="488EE767" w:rsidR="00546390" w:rsidRDefault="00546390" w:rsidP="00867048">
      <w:pPr>
        <w:spacing w:after="0"/>
        <w:ind w:left="3261"/>
        <w:jc w:val="both"/>
        <w:rPr>
          <w:noProof/>
          <w:sz w:val="24"/>
          <w:szCs w:val="24"/>
          <w:lang w:val="hu-HU" w:eastAsia="hu-HU"/>
        </w:rPr>
      </w:pPr>
      <w:r w:rsidRPr="00546390">
        <w:rPr>
          <w:noProof/>
          <w:sz w:val="24"/>
          <w:szCs w:val="24"/>
          <w:lang w:val="hu-HU" w:eastAsia="hu-HU"/>
        </w:rPr>
        <w:t>A személyes részvételi díj étkezést tartalmaz, mely a számlán feltüntetésre kerül.</w:t>
      </w:r>
      <w:r>
        <w:rPr>
          <w:noProof/>
          <w:sz w:val="24"/>
          <w:szCs w:val="24"/>
          <w:lang w:val="hu-HU" w:eastAsia="hu-HU"/>
        </w:rPr>
        <w:t xml:space="preserve"> </w:t>
      </w:r>
    </w:p>
    <w:p w14:paraId="425744F3" w14:textId="5DA53536" w:rsidR="00352ABA" w:rsidRPr="008F57DD" w:rsidRDefault="00352ABA" w:rsidP="00867048">
      <w:pPr>
        <w:spacing w:after="0"/>
        <w:ind w:left="3261"/>
        <w:jc w:val="both"/>
        <w:rPr>
          <w:noProof/>
          <w:sz w:val="24"/>
          <w:szCs w:val="24"/>
          <w:lang w:val="hu-HU" w:eastAsia="hu-HU"/>
        </w:rPr>
      </w:pPr>
      <w:r>
        <w:rPr>
          <w:noProof/>
          <w:sz w:val="24"/>
          <w:szCs w:val="24"/>
          <w:lang w:val="hu-HU" w:eastAsia="hu-HU"/>
        </w:rPr>
        <w:t>A</w:t>
      </w:r>
      <w:r w:rsidR="009E3CFD">
        <w:rPr>
          <w:noProof/>
          <w:sz w:val="24"/>
          <w:szCs w:val="24"/>
          <w:lang w:val="hu-HU" w:eastAsia="hu-HU"/>
        </w:rPr>
        <w:t xml:space="preserve">z </w:t>
      </w:r>
      <w:r>
        <w:rPr>
          <w:noProof/>
          <w:sz w:val="24"/>
          <w:szCs w:val="24"/>
          <w:lang w:val="hu-HU" w:eastAsia="hu-HU"/>
        </w:rPr>
        <w:t>MMK tűzvédelmi és építési tagozat tagjai részére amennyiben be szeretnék számítani</w:t>
      </w:r>
      <w:r w:rsidR="00047A26">
        <w:rPr>
          <w:noProof/>
          <w:sz w:val="24"/>
          <w:szCs w:val="24"/>
          <w:lang w:val="hu-HU" w:eastAsia="hu-HU"/>
        </w:rPr>
        <w:t xml:space="preserve"> éves továbbképzésként </w:t>
      </w:r>
      <w:r w:rsidRPr="009E3CFD">
        <w:rPr>
          <w:noProof/>
          <w:sz w:val="24"/>
          <w:szCs w:val="24"/>
          <w:lang w:val="hu-HU" w:eastAsia="hu-HU"/>
        </w:rPr>
        <w:t>+ 5.000.- Ft + Áfa</w:t>
      </w:r>
      <w:r>
        <w:rPr>
          <w:noProof/>
          <w:sz w:val="24"/>
          <w:szCs w:val="24"/>
          <w:lang w:val="hu-HU" w:eastAsia="hu-HU"/>
        </w:rPr>
        <w:t xml:space="preserve"> díj kerül felszámításra.</w:t>
      </w:r>
    </w:p>
    <w:p w14:paraId="2B8E5458" w14:textId="4CB81AD7" w:rsidR="00867048" w:rsidRDefault="00867048" w:rsidP="00867048">
      <w:pPr>
        <w:spacing w:after="0"/>
        <w:ind w:left="3261"/>
        <w:jc w:val="both"/>
        <w:rPr>
          <w:b/>
          <w:bCs/>
          <w:noProof/>
          <w:sz w:val="24"/>
          <w:szCs w:val="24"/>
          <w:lang w:val="hu-HU" w:eastAsia="hu-HU"/>
        </w:rPr>
      </w:pPr>
    </w:p>
    <w:p w14:paraId="37B81964" w14:textId="25147587" w:rsidR="00867048" w:rsidRDefault="00867048" w:rsidP="00867048">
      <w:pPr>
        <w:spacing w:after="0"/>
        <w:ind w:left="3261"/>
        <w:jc w:val="both"/>
        <w:rPr>
          <w:noProof/>
          <w:sz w:val="24"/>
          <w:szCs w:val="24"/>
          <w:lang w:val="hu-HU" w:eastAsia="hu-HU"/>
        </w:rPr>
      </w:pPr>
      <w:r>
        <w:rPr>
          <w:noProof/>
          <w:sz w:val="24"/>
          <w:szCs w:val="24"/>
          <w:lang w:val="hu-HU" w:eastAsia="hu-HU"/>
        </w:rPr>
        <w:t>A konferencia akkreditációja a Magyar Mérnöki Kamaránál és a Magyar Építész Kamaránál folyamatban van.</w:t>
      </w:r>
    </w:p>
    <w:p w14:paraId="066476A3" w14:textId="6599EB08" w:rsidR="00867048" w:rsidRDefault="00867048" w:rsidP="00867048">
      <w:pPr>
        <w:spacing w:after="0"/>
        <w:ind w:left="3261"/>
        <w:jc w:val="both"/>
        <w:rPr>
          <w:bCs/>
          <w:sz w:val="24"/>
          <w:szCs w:val="24"/>
          <w:lang w:val="hu-HU"/>
        </w:rPr>
      </w:pPr>
      <w:r w:rsidRPr="00A64FA2">
        <w:rPr>
          <w:bCs/>
          <w:sz w:val="24"/>
          <w:szCs w:val="24"/>
          <w:lang w:val="hu-HU"/>
        </w:rPr>
        <w:t>A</w:t>
      </w:r>
      <w:r>
        <w:rPr>
          <w:bCs/>
          <w:sz w:val="24"/>
          <w:szCs w:val="24"/>
          <w:lang w:val="hu-HU"/>
        </w:rPr>
        <w:t>z építésügyi és</w:t>
      </w:r>
      <w:r w:rsidRPr="00A64FA2">
        <w:rPr>
          <w:bCs/>
          <w:sz w:val="24"/>
          <w:szCs w:val="24"/>
          <w:lang w:val="hu-HU"/>
        </w:rPr>
        <w:t xml:space="preserve"> tűzvédelmi</w:t>
      </w:r>
      <w:r>
        <w:rPr>
          <w:bCs/>
          <w:sz w:val="24"/>
          <w:szCs w:val="24"/>
          <w:lang w:val="hu-HU"/>
        </w:rPr>
        <w:t xml:space="preserve"> területen dolgozó közalkalmazottak</w:t>
      </w:r>
      <w:r w:rsidRPr="00A64FA2">
        <w:rPr>
          <w:bCs/>
          <w:sz w:val="24"/>
          <w:szCs w:val="24"/>
          <w:lang w:val="hu-HU"/>
        </w:rPr>
        <w:t xml:space="preserve"> </w:t>
      </w:r>
      <w:r>
        <w:rPr>
          <w:bCs/>
          <w:sz w:val="24"/>
          <w:szCs w:val="24"/>
          <w:lang w:val="hu-HU"/>
        </w:rPr>
        <w:t xml:space="preserve">(ÉKM, BM, BM OKF, KTM, </w:t>
      </w:r>
      <w:proofErr w:type="gramStart"/>
      <w:r>
        <w:rPr>
          <w:bCs/>
          <w:sz w:val="24"/>
          <w:szCs w:val="24"/>
          <w:lang w:val="hu-HU"/>
        </w:rPr>
        <w:t>Kormányhivatal,</w:t>
      </w:r>
      <w:proofErr w:type="gramEnd"/>
      <w:r>
        <w:rPr>
          <w:bCs/>
          <w:sz w:val="24"/>
          <w:szCs w:val="24"/>
          <w:lang w:val="hu-HU"/>
        </w:rPr>
        <w:t xml:space="preserve"> stb.) a </w:t>
      </w:r>
      <w:r w:rsidRPr="00A64FA2">
        <w:rPr>
          <w:bCs/>
          <w:sz w:val="24"/>
          <w:szCs w:val="24"/>
          <w:lang w:val="hu-HU"/>
        </w:rPr>
        <w:t>részvétel</w:t>
      </w:r>
      <w:r w:rsidR="008F57DD">
        <w:rPr>
          <w:bCs/>
          <w:sz w:val="24"/>
          <w:szCs w:val="24"/>
          <w:lang w:val="hu-HU"/>
        </w:rPr>
        <w:t>e</w:t>
      </w:r>
      <w:r w:rsidRPr="00A64FA2">
        <w:rPr>
          <w:bCs/>
          <w:sz w:val="24"/>
          <w:szCs w:val="24"/>
          <w:lang w:val="hu-HU"/>
        </w:rPr>
        <w:t xml:space="preserve"> ingyenes</w:t>
      </w:r>
      <w:r>
        <w:rPr>
          <w:bCs/>
          <w:sz w:val="24"/>
          <w:szCs w:val="24"/>
          <w:lang w:val="hu-HU"/>
        </w:rPr>
        <w:t>! Regisztrációhoz gov.hu-s Email címre van szükség!</w:t>
      </w:r>
    </w:p>
    <w:p w14:paraId="5727FFA0" w14:textId="46750B09" w:rsidR="00867048" w:rsidRDefault="00867048" w:rsidP="00867048">
      <w:pPr>
        <w:spacing w:after="0"/>
        <w:ind w:left="3261" w:hanging="3168"/>
        <w:jc w:val="both"/>
        <w:rPr>
          <w:sz w:val="24"/>
          <w:szCs w:val="24"/>
          <w:lang w:val="hu-HU"/>
        </w:rPr>
      </w:pPr>
      <w:r>
        <w:rPr>
          <w:noProof/>
        </w:rPr>
        <w:drawing>
          <wp:inline distT="0" distB="0" distL="0" distR="0" wp14:anchorId="5696F163" wp14:editId="77B74950">
            <wp:extent cx="191374" cy="274320"/>
            <wp:effectExtent l="0" t="0" r="0" b="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9" cy="286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4021BA29">
        <w:rPr>
          <w:sz w:val="24"/>
          <w:szCs w:val="24"/>
          <w:lang w:val="hu-HU"/>
        </w:rPr>
        <w:t xml:space="preserve"> </w:t>
      </w:r>
      <w:r w:rsidRPr="4021BA29">
        <w:rPr>
          <w:b/>
          <w:bCs/>
          <w:sz w:val="24"/>
          <w:szCs w:val="24"/>
          <w:lang w:val="hu-HU"/>
        </w:rPr>
        <w:t>Regisztráció:</w:t>
      </w:r>
      <w:r w:rsidRPr="4021BA29">
        <w:rPr>
          <w:sz w:val="24"/>
          <w:szCs w:val="24"/>
          <w:lang w:val="hu-HU"/>
        </w:rPr>
        <w:t xml:space="preserve"> </w:t>
      </w:r>
      <w:r w:rsidRPr="00C605C4">
        <w:rPr>
          <w:lang w:val="hu-HU"/>
        </w:rPr>
        <w:tab/>
      </w:r>
      <w:r w:rsidRPr="4021BA29">
        <w:rPr>
          <w:sz w:val="24"/>
          <w:szCs w:val="24"/>
          <w:lang w:val="hu-HU"/>
        </w:rPr>
        <w:t xml:space="preserve">Kérjük, töltsék ki a </w:t>
      </w:r>
      <w:r w:rsidR="008F57DD" w:rsidRPr="008F57DD">
        <w:rPr>
          <w:sz w:val="24"/>
          <w:szCs w:val="24"/>
          <w:highlight w:val="yellow"/>
          <w:lang w:val="hu-HU"/>
        </w:rPr>
        <w:t>Jelentkezési lap</w:t>
      </w:r>
      <w:r w:rsidR="008F57DD">
        <w:rPr>
          <w:sz w:val="24"/>
          <w:szCs w:val="24"/>
          <w:lang w:val="hu-HU"/>
        </w:rPr>
        <w:t xml:space="preserve"> </w:t>
      </w:r>
      <w:r w:rsidRPr="4021BA29">
        <w:rPr>
          <w:sz w:val="24"/>
          <w:szCs w:val="24"/>
          <w:lang w:val="hu-HU"/>
        </w:rPr>
        <w:t>hivatkozáson elérhető jelentkezési lapot.</w:t>
      </w:r>
      <w:r w:rsidRPr="00C605C4">
        <w:rPr>
          <w:lang w:val="hu-HU"/>
        </w:rPr>
        <w:tab/>
      </w:r>
    </w:p>
    <w:p w14:paraId="34868C5B" w14:textId="10F81672" w:rsidR="00867048" w:rsidRPr="006E2AF6" w:rsidRDefault="00867048" w:rsidP="00867048">
      <w:pPr>
        <w:spacing w:after="0"/>
        <w:ind w:left="3261"/>
        <w:jc w:val="both"/>
        <w:rPr>
          <w:b/>
          <w:color w:val="C00000"/>
          <w:sz w:val="24"/>
          <w:szCs w:val="24"/>
          <w:lang w:val="hu-HU"/>
        </w:rPr>
      </w:pPr>
      <w:r w:rsidRPr="006E2AF6">
        <w:rPr>
          <w:b/>
          <w:color w:val="C00000"/>
          <w:sz w:val="24"/>
          <w:szCs w:val="24"/>
          <w:lang w:val="hu-HU"/>
        </w:rPr>
        <w:t xml:space="preserve">Jelentkezési határidő: </w:t>
      </w:r>
      <w:r w:rsidRPr="006E2AF6">
        <w:rPr>
          <w:b/>
          <w:color w:val="C00000"/>
          <w:sz w:val="24"/>
          <w:szCs w:val="24"/>
          <w:lang w:val="hu-HU"/>
        </w:rPr>
        <w:tab/>
        <w:t>2026. 0</w:t>
      </w:r>
      <w:r>
        <w:rPr>
          <w:b/>
          <w:color w:val="C00000"/>
          <w:sz w:val="24"/>
          <w:szCs w:val="24"/>
          <w:lang w:val="hu-HU"/>
        </w:rPr>
        <w:t>5</w:t>
      </w:r>
      <w:r w:rsidRPr="006E2AF6">
        <w:rPr>
          <w:b/>
          <w:color w:val="C00000"/>
          <w:sz w:val="24"/>
          <w:szCs w:val="24"/>
          <w:lang w:val="hu-HU"/>
        </w:rPr>
        <w:t xml:space="preserve">. </w:t>
      </w:r>
      <w:r w:rsidR="008F57DD">
        <w:rPr>
          <w:b/>
          <w:color w:val="C00000"/>
          <w:sz w:val="24"/>
          <w:szCs w:val="24"/>
          <w:lang w:val="hu-HU"/>
        </w:rPr>
        <w:t>20</w:t>
      </w:r>
      <w:r w:rsidRPr="006E2AF6">
        <w:rPr>
          <w:b/>
          <w:color w:val="C00000"/>
          <w:sz w:val="24"/>
          <w:szCs w:val="24"/>
          <w:lang w:val="hu-HU"/>
        </w:rPr>
        <w:t>.</w:t>
      </w:r>
    </w:p>
    <w:p w14:paraId="28C35E85" w14:textId="77777777" w:rsidR="00867048" w:rsidRPr="00A64FA2" w:rsidRDefault="00867048" w:rsidP="00867048">
      <w:pPr>
        <w:spacing w:after="0"/>
        <w:ind w:left="3261" w:hanging="3168"/>
        <w:jc w:val="both"/>
        <w:rPr>
          <w:bCs/>
          <w:sz w:val="24"/>
          <w:szCs w:val="24"/>
          <w:lang w:val="hu-HU"/>
        </w:rPr>
      </w:pPr>
    </w:p>
    <w:p w14:paraId="445F274D" w14:textId="0716E132" w:rsidR="00867048" w:rsidRPr="00A64FA2" w:rsidRDefault="00867048" w:rsidP="00867048">
      <w:pPr>
        <w:spacing w:after="0"/>
        <w:ind w:left="3261"/>
        <w:jc w:val="both"/>
        <w:rPr>
          <w:bCs/>
          <w:sz w:val="24"/>
          <w:szCs w:val="24"/>
          <w:lang w:val="hu-HU"/>
        </w:rPr>
      </w:pPr>
      <w:r w:rsidRPr="00DA39CF">
        <w:rPr>
          <w:bCs/>
          <w:sz w:val="24"/>
          <w:szCs w:val="24"/>
          <w:lang w:val="hu-HU"/>
        </w:rPr>
        <w:t>A szakmai napon való részvétel feltétele a részvételi díj megfizetése.</w:t>
      </w:r>
      <w:r w:rsidRPr="00A64FA2">
        <w:rPr>
          <w:bCs/>
          <w:sz w:val="24"/>
          <w:szCs w:val="24"/>
          <w:lang w:val="hu-HU"/>
        </w:rPr>
        <w:t xml:space="preserve"> </w:t>
      </w:r>
      <w:r>
        <w:rPr>
          <w:bCs/>
          <w:sz w:val="24"/>
          <w:szCs w:val="24"/>
          <w:lang w:val="hu-HU"/>
        </w:rPr>
        <w:t xml:space="preserve">A regisztráció elküldése fizetési kötelezettséggel jár, amennyiben nem kerül lemondásra a 2026. </w:t>
      </w:r>
      <w:r w:rsidR="008F57DD">
        <w:rPr>
          <w:bCs/>
          <w:sz w:val="24"/>
          <w:szCs w:val="24"/>
          <w:lang w:val="hu-HU"/>
        </w:rPr>
        <w:t>május 20</w:t>
      </w:r>
      <w:r>
        <w:rPr>
          <w:bCs/>
          <w:sz w:val="24"/>
          <w:szCs w:val="24"/>
          <w:lang w:val="hu-HU"/>
        </w:rPr>
        <w:t>.-ig.</w:t>
      </w:r>
      <w:r w:rsidR="00352ABA">
        <w:rPr>
          <w:bCs/>
          <w:sz w:val="24"/>
          <w:szCs w:val="24"/>
          <w:lang w:val="hu-HU"/>
        </w:rPr>
        <w:t xml:space="preserve"> </w:t>
      </w:r>
      <w:r w:rsidRPr="009B5509">
        <w:rPr>
          <w:bCs/>
          <w:sz w:val="24"/>
          <w:szCs w:val="24"/>
          <w:lang w:val="hu-HU"/>
        </w:rPr>
        <w:t xml:space="preserve">A számlát a TSZVSZ Magyar Tűzvédelmi Szövetség a jelentkezési lap alapján állítja ki és küldi meg a résztvevőnek. Amennyiben az utaláshoz előre lenne szüksége a számlára, vagy díjbekérőre, kérjük azt a </w:t>
      </w:r>
      <w:hyperlink r:id="rId26" w:history="1">
        <w:r w:rsidRPr="009E3CFD">
          <w:rPr>
            <w:rStyle w:val="Hiperhivatkozs"/>
            <w:bCs/>
            <w:sz w:val="24"/>
            <w:szCs w:val="24"/>
            <w:highlight w:val="yellow"/>
            <w:lang w:val="hu-HU"/>
          </w:rPr>
          <w:t>tszvsz@tszvsz.hu</w:t>
        </w:r>
      </w:hyperlink>
      <w:r w:rsidRPr="009B5509">
        <w:rPr>
          <w:bCs/>
          <w:sz w:val="24"/>
          <w:szCs w:val="24"/>
          <w:lang w:val="hu-HU"/>
        </w:rPr>
        <w:t xml:space="preserve"> e-mail címen jelezze!</w:t>
      </w:r>
    </w:p>
    <w:p w14:paraId="4414AEB3" w14:textId="3ADE03B7" w:rsidR="00867048" w:rsidRPr="00352ABA" w:rsidRDefault="00867048" w:rsidP="00546390">
      <w:pPr>
        <w:spacing w:after="0" w:line="240" w:lineRule="auto"/>
        <w:ind w:left="3261" w:hanging="3168"/>
        <w:jc w:val="both"/>
        <w:rPr>
          <w:bCs/>
          <w:lang w:val="hu-HU"/>
        </w:rPr>
      </w:pPr>
      <w:r>
        <w:rPr>
          <w:noProof/>
          <w:sz w:val="24"/>
          <w:szCs w:val="24"/>
          <w:lang w:val="hu-HU" w:eastAsia="hu-HU"/>
        </w:rPr>
        <w:drawing>
          <wp:inline distT="0" distB="0" distL="0" distR="0" wp14:anchorId="4D8486E9" wp14:editId="7038746E">
            <wp:extent cx="191374" cy="274320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9" cy="286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:lang w:val="hu-HU"/>
        </w:rPr>
        <w:t xml:space="preserve"> </w:t>
      </w:r>
      <w:r w:rsidRPr="001B257B">
        <w:rPr>
          <w:b/>
          <w:sz w:val="24"/>
          <w:szCs w:val="24"/>
          <w:lang w:val="hu-HU"/>
        </w:rPr>
        <w:t xml:space="preserve">További </w:t>
      </w:r>
      <w:r>
        <w:rPr>
          <w:b/>
          <w:sz w:val="24"/>
          <w:szCs w:val="24"/>
          <w:lang w:val="hu-HU"/>
        </w:rPr>
        <w:t>információk</w:t>
      </w:r>
      <w:r w:rsidRPr="001B257B">
        <w:rPr>
          <w:b/>
          <w:sz w:val="24"/>
          <w:szCs w:val="24"/>
          <w:lang w:val="hu-HU"/>
        </w:rPr>
        <w:t>:</w:t>
      </w:r>
      <w:r>
        <w:rPr>
          <w:b/>
          <w:sz w:val="24"/>
          <w:szCs w:val="24"/>
          <w:lang w:val="hu-HU"/>
        </w:rPr>
        <w:tab/>
      </w:r>
      <w:r w:rsidRPr="00352ABA">
        <w:rPr>
          <w:b/>
          <w:lang w:val="hu-HU"/>
        </w:rPr>
        <w:t xml:space="preserve">Az előadások anyagai a konferenciát követően a résztvevők számára visszanézhetők, az előadás anyagok pdf. formátumban letölthetőek lesznek. Aki a konferencia napon nem tud részt venni annak is érdemes ennek okán a rendezvényre regisztrálni! </w:t>
      </w:r>
    </w:p>
    <w:sectPr w:rsidR="00867048" w:rsidRPr="00352ABA" w:rsidSect="0039145A">
      <w:footerReference w:type="default" r:id="rId2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B215" w14:textId="77777777" w:rsidR="00D568C9" w:rsidRDefault="00D568C9" w:rsidP="00A247D3">
      <w:pPr>
        <w:spacing w:after="0" w:line="240" w:lineRule="auto"/>
      </w:pPr>
      <w:r>
        <w:separator/>
      </w:r>
    </w:p>
  </w:endnote>
  <w:endnote w:type="continuationSeparator" w:id="0">
    <w:p w14:paraId="0CCB8E76" w14:textId="77777777" w:rsidR="00D568C9" w:rsidRDefault="00D568C9" w:rsidP="00A2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979548"/>
      <w:docPartObj>
        <w:docPartGallery w:val="Page Numbers (Bottom of Page)"/>
        <w:docPartUnique/>
      </w:docPartObj>
    </w:sdtPr>
    <w:sdtEndPr/>
    <w:sdtContent>
      <w:p w14:paraId="5BCF4414" w14:textId="77777777" w:rsidR="00C92397" w:rsidRDefault="00C9239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B96" w:rsidRPr="00142B96">
          <w:rPr>
            <w:noProof/>
            <w:lang w:val="hu-HU"/>
          </w:rPr>
          <w:t>3</w:t>
        </w:r>
        <w:r>
          <w:fldChar w:fldCharType="end"/>
        </w:r>
      </w:p>
    </w:sdtContent>
  </w:sdt>
  <w:p w14:paraId="3973A203" w14:textId="77777777" w:rsidR="00C92397" w:rsidRDefault="00C923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5872" w14:textId="77777777" w:rsidR="00D568C9" w:rsidRDefault="00D568C9" w:rsidP="00A247D3">
      <w:pPr>
        <w:spacing w:after="0" w:line="240" w:lineRule="auto"/>
      </w:pPr>
      <w:r>
        <w:separator/>
      </w:r>
    </w:p>
  </w:footnote>
  <w:footnote w:type="continuationSeparator" w:id="0">
    <w:p w14:paraId="2EB4E3EE" w14:textId="77777777" w:rsidR="00D568C9" w:rsidRDefault="00D568C9" w:rsidP="00A24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63C0"/>
    <w:multiLevelType w:val="hybridMultilevel"/>
    <w:tmpl w:val="396A09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F1470"/>
    <w:multiLevelType w:val="multilevel"/>
    <w:tmpl w:val="D0AAB5D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Stlus1"/>
      <w:lvlText w:val="%1.%2.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i w:val="0"/>
        <w:lang w:val="hu-HU"/>
      </w:rPr>
    </w:lvl>
    <w:lvl w:ilvl="2">
      <w:start w:val="1"/>
      <w:numFmt w:val="decimal"/>
      <w:pStyle w:val="Stlus2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pStyle w:val="Stlus4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1AB0617"/>
    <w:multiLevelType w:val="hybridMultilevel"/>
    <w:tmpl w:val="61F0C1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05F6A"/>
    <w:multiLevelType w:val="hybridMultilevel"/>
    <w:tmpl w:val="6E788B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3327">
    <w:abstractNumId w:val="1"/>
  </w:num>
  <w:num w:numId="2" w16cid:durableId="2101750550">
    <w:abstractNumId w:val="1"/>
  </w:num>
  <w:num w:numId="3" w16cid:durableId="223561912">
    <w:abstractNumId w:val="1"/>
  </w:num>
  <w:num w:numId="4" w16cid:durableId="1874876627">
    <w:abstractNumId w:val="0"/>
  </w:num>
  <w:num w:numId="5" w16cid:durableId="2025017498">
    <w:abstractNumId w:val="3"/>
  </w:num>
  <w:num w:numId="6" w16cid:durableId="123839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6A"/>
    <w:rsid w:val="00005E70"/>
    <w:rsid w:val="00027F99"/>
    <w:rsid w:val="0003060C"/>
    <w:rsid w:val="00047A26"/>
    <w:rsid w:val="000507B7"/>
    <w:rsid w:val="000566BA"/>
    <w:rsid w:val="00084271"/>
    <w:rsid w:val="000A2A36"/>
    <w:rsid w:val="000B35F6"/>
    <w:rsid w:val="000C1B88"/>
    <w:rsid w:val="000E47D8"/>
    <w:rsid w:val="000E4D1A"/>
    <w:rsid w:val="000F3AD2"/>
    <w:rsid w:val="001327B1"/>
    <w:rsid w:val="00142B96"/>
    <w:rsid w:val="00143D56"/>
    <w:rsid w:val="001548C1"/>
    <w:rsid w:val="001676A7"/>
    <w:rsid w:val="00190D82"/>
    <w:rsid w:val="00194220"/>
    <w:rsid w:val="001A46E5"/>
    <w:rsid w:val="001D2A2F"/>
    <w:rsid w:val="001E4841"/>
    <w:rsid w:val="002145AE"/>
    <w:rsid w:val="00214DFC"/>
    <w:rsid w:val="002350E4"/>
    <w:rsid w:val="002422B6"/>
    <w:rsid w:val="00245B5F"/>
    <w:rsid w:val="00247C6E"/>
    <w:rsid w:val="002641EE"/>
    <w:rsid w:val="002705A3"/>
    <w:rsid w:val="002773B0"/>
    <w:rsid w:val="00286E3E"/>
    <w:rsid w:val="002926DA"/>
    <w:rsid w:val="002969D8"/>
    <w:rsid w:val="002C0D6C"/>
    <w:rsid w:val="002D60D5"/>
    <w:rsid w:val="0030142E"/>
    <w:rsid w:val="0030360A"/>
    <w:rsid w:val="00346596"/>
    <w:rsid w:val="00352ABA"/>
    <w:rsid w:val="00355193"/>
    <w:rsid w:val="0039145A"/>
    <w:rsid w:val="003A3065"/>
    <w:rsid w:val="003B3A3C"/>
    <w:rsid w:val="003C03EA"/>
    <w:rsid w:val="003F1AD9"/>
    <w:rsid w:val="003F1BF0"/>
    <w:rsid w:val="00413907"/>
    <w:rsid w:val="004221AA"/>
    <w:rsid w:val="004311C2"/>
    <w:rsid w:val="00434DC9"/>
    <w:rsid w:val="00447DA3"/>
    <w:rsid w:val="00450B75"/>
    <w:rsid w:val="00455D90"/>
    <w:rsid w:val="00461370"/>
    <w:rsid w:val="004718CA"/>
    <w:rsid w:val="004A0160"/>
    <w:rsid w:val="004A2619"/>
    <w:rsid w:val="004A5432"/>
    <w:rsid w:val="004B68A4"/>
    <w:rsid w:val="004B7F25"/>
    <w:rsid w:val="004C0DEA"/>
    <w:rsid w:val="004C6E7C"/>
    <w:rsid w:val="004D4255"/>
    <w:rsid w:val="004D5B03"/>
    <w:rsid w:val="004F37DB"/>
    <w:rsid w:val="005161B2"/>
    <w:rsid w:val="00546390"/>
    <w:rsid w:val="005569E1"/>
    <w:rsid w:val="00590E81"/>
    <w:rsid w:val="00590F9A"/>
    <w:rsid w:val="00594E16"/>
    <w:rsid w:val="005A15BC"/>
    <w:rsid w:val="005A310D"/>
    <w:rsid w:val="005A5B06"/>
    <w:rsid w:val="005A6928"/>
    <w:rsid w:val="005C0C8E"/>
    <w:rsid w:val="00616354"/>
    <w:rsid w:val="00617354"/>
    <w:rsid w:val="0062538C"/>
    <w:rsid w:val="006566E4"/>
    <w:rsid w:val="00666213"/>
    <w:rsid w:val="00675039"/>
    <w:rsid w:val="00686D41"/>
    <w:rsid w:val="006928D2"/>
    <w:rsid w:val="006C7DCC"/>
    <w:rsid w:val="006E2AF6"/>
    <w:rsid w:val="006F7471"/>
    <w:rsid w:val="006F7E5B"/>
    <w:rsid w:val="00703B56"/>
    <w:rsid w:val="00706B42"/>
    <w:rsid w:val="007323EC"/>
    <w:rsid w:val="007343F4"/>
    <w:rsid w:val="007471E6"/>
    <w:rsid w:val="00761489"/>
    <w:rsid w:val="00791280"/>
    <w:rsid w:val="00797338"/>
    <w:rsid w:val="007A3F18"/>
    <w:rsid w:val="007A4F5E"/>
    <w:rsid w:val="007C2176"/>
    <w:rsid w:val="007E161D"/>
    <w:rsid w:val="007E37E1"/>
    <w:rsid w:val="007E6913"/>
    <w:rsid w:val="007F3A26"/>
    <w:rsid w:val="00805171"/>
    <w:rsid w:val="00815EE0"/>
    <w:rsid w:val="00816131"/>
    <w:rsid w:val="00825E7E"/>
    <w:rsid w:val="0084600F"/>
    <w:rsid w:val="008519CE"/>
    <w:rsid w:val="00867048"/>
    <w:rsid w:val="00887D58"/>
    <w:rsid w:val="00894B6E"/>
    <w:rsid w:val="008B024E"/>
    <w:rsid w:val="008B4C72"/>
    <w:rsid w:val="008C1CB8"/>
    <w:rsid w:val="008F57DD"/>
    <w:rsid w:val="008F6E4C"/>
    <w:rsid w:val="008F7109"/>
    <w:rsid w:val="00961A47"/>
    <w:rsid w:val="00975320"/>
    <w:rsid w:val="00976579"/>
    <w:rsid w:val="00984834"/>
    <w:rsid w:val="009859EB"/>
    <w:rsid w:val="00985FE2"/>
    <w:rsid w:val="00986AE7"/>
    <w:rsid w:val="00990DF3"/>
    <w:rsid w:val="009962D0"/>
    <w:rsid w:val="00996895"/>
    <w:rsid w:val="009C566E"/>
    <w:rsid w:val="009C5DBB"/>
    <w:rsid w:val="009E3CFD"/>
    <w:rsid w:val="00A00747"/>
    <w:rsid w:val="00A11358"/>
    <w:rsid w:val="00A17D8D"/>
    <w:rsid w:val="00A23FA4"/>
    <w:rsid w:val="00A247D3"/>
    <w:rsid w:val="00A2698F"/>
    <w:rsid w:val="00A45712"/>
    <w:rsid w:val="00A53E33"/>
    <w:rsid w:val="00A620AB"/>
    <w:rsid w:val="00A65844"/>
    <w:rsid w:val="00A74609"/>
    <w:rsid w:val="00A7461F"/>
    <w:rsid w:val="00AB64BE"/>
    <w:rsid w:val="00AB7F81"/>
    <w:rsid w:val="00AC473C"/>
    <w:rsid w:val="00AC4CD3"/>
    <w:rsid w:val="00AC71A8"/>
    <w:rsid w:val="00AD61D2"/>
    <w:rsid w:val="00AF3022"/>
    <w:rsid w:val="00B0696A"/>
    <w:rsid w:val="00B1453E"/>
    <w:rsid w:val="00B25FCF"/>
    <w:rsid w:val="00B31721"/>
    <w:rsid w:val="00B47110"/>
    <w:rsid w:val="00B63B3E"/>
    <w:rsid w:val="00B63C69"/>
    <w:rsid w:val="00B7311B"/>
    <w:rsid w:val="00B801C4"/>
    <w:rsid w:val="00B948E0"/>
    <w:rsid w:val="00BB35AB"/>
    <w:rsid w:val="00BB3F0E"/>
    <w:rsid w:val="00BB683C"/>
    <w:rsid w:val="00BC2CFD"/>
    <w:rsid w:val="00BC6778"/>
    <w:rsid w:val="00BE31C1"/>
    <w:rsid w:val="00C01BE0"/>
    <w:rsid w:val="00C11959"/>
    <w:rsid w:val="00C151B0"/>
    <w:rsid w:val="00C22AB4"/>
    <w:rsid w:val="00C30E6E"/>
    <w:rsid w:val="00C312AC"/>
    <w:rsid w:val="00C351F8"/>
    <w:rsid w:val="00C42E1E"/>
    <w:rsid w:val="00C605C4"/>
    <w:rsid w:val="00C92397"/>
    <w:rsid w:val="00C959E2"/>
    <w:rsid w:val="00CA0D0D"/>
    <w:rsid w:val="00CA436A"/>
    <w:rsid w:val="00CB497F"/>
    <w:rsid w:val="00CB62AB"/>
    <w:rsid w:val="00CC0139"/>
    <w:rsid w:val="00CC4662"/>
    <w:rsid w:val="00CD45B7"/>
    <w:rsid w:val="00CD6175"/>
    <w:rsid w:val="00CE050D"/>
    <w:rsid w:val="00CE103A"/>
    <w:rsid w:val="00CF53CA"/>
    <w:rsid w:val="00D03BD5"/>
    <w:rsid w:val="00D12474"/>
    <w:rsid w:val="00D16863"/>
    <w:rsid w:val="00D16D56"/>
    <w:rsid w:val="00D21062"/>
    <w:rsid w:val="00D21B43"/>
    <w:rsid w:val="00D43604"/>
    <w:rsid w:val="00D51676"/>
    <w:rsid w:val="00D517F6"/>
    <w:rsid w:val="00D535A6"/>
    <w:rsid w:val="00D568C9"/>
    <w:rsid w:val="00D651B6"/>
    <w:rsid w:val="00D73815"/>
    <w:rsid w:val="00D8110B"/>
    <w:rsid w:val="00D84A6E"/>
    <w:rsid w:val="00D95969"/>
    <w:rsid w:val="00D96D54"/>
    <w:rsid w:val="00DA289B"/>
    <w:rsid w:val="00DA5F70"/>
    <w:rsid w:val="00DC0BAE"/>
    <w:rsid w:val="00DF0AD0"/>
    <w:rsid w:val="00DF110D"/>
    <w:rsid w:val="00E05908"/>
    <w:rsid w:val="00E2059E"/>
    <w:rsid w:val="00E27F71"/>
    <w:rsid w:val="00E34217"/>
    <w:rsid w:val="00E524A3"/>
    <w:rsid w:val="00E55D96"/>
    <w:rsid w:val="00E63108"/>
    <w:rsid w:val="00E83D9E"/>
    <w:rsid w:val="00ED6184"/>
    <w:rsid w:val="00EE0540"/>
    <w:rsid w:val="00EE6532"/>
    <w:rsid w:val="00F04793"/>
    <w:rsid w:val="00F100F1"/>
    <w:rsid w:val="00F102B9"/>
    <w:rsid w:val="00F320C7"/>
    <w:rsid w:val="00F44B25"/>
    <w:rsid w:val="00F627A5"/>
    <w:rsid w:val="00F74369"/>
    <w:rsid w:val="00F91DAD"/>
    <w:rsid w:val="00FA4DD1"/>
    <w:rsid w:val="00FA634D"/>
    <w:rsid w:val="00FA780B"/>
    <w:rsid w:val="00FB3620"/>
    <w:rsid w:val="00FB7ACC"/>
    <w:rsid w:val="00FC1A43"/>
    <w:rsid w:val="00FC3678"/>
    <w:rsid w:val="00FD7DB7"/>
    <w:rsid w:val="00FF3D85"/>
    <w:rsid w:val="041C7EB8"/>
    <w:rsid w:val="1CEFC239"/>
    <w:rsid w:val="269B52D5"/>
    <w:rsid w:val="2D9DFE86"/>
    <w:rsid w:val="2DE6B2A2"/>
    <w:rsid w:val="4021BA29"/>
    <w:rsid w:val="5CC288BD"/>
    <w:rsid w:val="6425BCB5"/>
    <w:rsid w:val="66E29AE0"/>
    <w:rsid w:val="6C9E7984"/>
    <w:rsid w:val="74204320"/>
    <w:rsid w:val="753AD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16B0"/>
  <w15:chartTrackingRefBased/>
  <w15:docId w15:val="{B673ADE2-4C52-4F0A-ADA4-5263998B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71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next w:val="Norml"/>
    <w:link w:val="Stlus1CharChar"/>
    <w:qFormat/>
    <w:rsid w:val="00D651B6"/>
    <w:pPr>
      <w:numPr>
        <w:ilvl w:val="1"/>
        <w:numId w:val="3"/>
      </w:numPr>
      <w:tabs>
        <w:tab w:val="left" w:pos="8280"/>
      </w:tabs>
      <w:spacing w:beforeLines="60" w:before="144" w:afterLines="60" w:after="144" w:line="240" w:lineRule="auto"/>
      <w:jc w:val="both"/>
    </w:pPr>
    <w:rPr>
      <w:bCs/>
      <w:iCs/>
      <w:sz w:val="24"/>
      <w:szCs w:val="28"/>
      <w:lang w:val="x-none" w:eastAsia="x-none"/>
    </w:rPr>
  </w:style>
  <w:style w:type="character" w:customStyle="1" w:styleId="Stlus1CharChar">
    <w:name w:val="Stílus1 Char Char"/>
    <w:link w:val="Stlus1"/>
    <w:rsid w:val="00D651B6"/>
    <w:rPr>
      <w:bCs/>
      <w:iCs/>
      <w:sz w:val="24"/>
      <w:szCs w:val="28"/>
      <w:lang w:val="x-none" w:eastAsia="x-none"/>
    </w:rPr>
  </w:style>
  <w:style w:type="paragraph" w:customStyle="1" w:styleId="Stlus2">
    <w:name w:val="Stílus2"/>
    <w:basedOn w:val="Norml"/>
    <w:link w:val="Stlus2Char"/>
    <w:qFormat/>
    <w:rsid w:val="00D651B6"/>
    <w:pPr>
      <w:numPr>
        <w:ilvl w:val="2"/>
        <w:numId w:val="3"/>
      </w:numPr>
      <w:spacing w:before="120" w:after="120" w:line="240" w:lineRule="auto"/>
      <w:jc w:val="both"/>
    </w:pPr>
    <w:rPr>
      <w:sz w:val="24"/>
      <w:szCs w:val="24"/>
      <w:lang w:val="x-none" w:eastAsia="x-none"/>
    </w:rPr>
  </w:style>
  <w:style w:type="character" w:customStyle="1" w:styleId="Stlus2Char">
    <w:name w:val="Stílus2 Char"/>
    <w:link w:val="Stlus2"/>
    <w:rsid w:val="00D651B6"/>
    <w:rPr>
      <w:sz w:val="24"/>
      <w:szCs w:val="24"/>
      <w:lang w:val="x-none" w:eastAsia="x-none"/>
    </w:rPr>
  </w:style>
  <w:style w:type="paragraph" w:customStyle="1" w:styleId="Stlus4">
    <w:name w:val="Stílus4"/>
    <w:basedOn w:val="Stlus2"/>
    <w:link w:val="Stlus4Char"/>
    <w:qFormat/>
    <w:rsid w:val="00D651B6"/>
    <w:pPr>
      <w:numPr>
        <w:ilvl w:val="3"/>
        <w:numId w:val="1"/>
      </w:numPr>
    </w:pPr>
  </w:style>
  <w:style w:type="character" w:customStyle="1" w:styleId="Stlus4Char">
    <w:name w:val="Stílus4 Char"/>
    <w:basedOn w:val="Stlus2Char"/>
    <w:link w:val="Stlus4"/>
    <w:rsid w:val="00D651B6"/>
    <w:rPr>
      <w:sz w:val="24"/>
      <w:szCs w:val="24"/>
      <w:lang w:val="x-none" w:eastAsia="x-none"/>
    </w:rPr>
  </w:style>
  <w:style w:type="character" w:styleId="Hiperhivatkozs">
    <w:name w:val="Hyperlink"/>
    <w:basedOn w:val="Bekezdsalapbettpusa"/>
    <w:uiPriority w:val="99"/>
    <w:unhideWhenUsed/>
    <w:rsid w:val="004F37DB"/>
    <w:rPr>
      <w:color w:val="0563C1" w:themeColor="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4F37DB"/>
    <w:rPr>
      <w:color w:val="2B579A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A2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47D3"/>
  </w:style>
  <w:style w:type="paragraph" w:styleId="llb">
    <w:name w:val="footer"/>
    <w:basedOn w:val="Norml"/>
    <w:link w:val="llbChar"/>
    <w:uiPriority w:val="99"/>
    <w:unhideWhenUsed/>
    <w:rsid w:val="00A2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47D3"/>
  </w:style>
  <w:style w:type="paragraph" w:customStyle="1" w:styleId="Default">
    <w:name w:val="Default"/>
    <w:rsid w:val="00245B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2538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0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1BE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3C03EA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A4F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A4F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A4F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4F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4F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mailto:tszvsz@tszvsz.hu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2B09-3F55-4852-9A67-86224970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5711</Characters>
  <Application>Microsoft Office Word</Application>
  <DocSecurity>4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Lestyán</dc:creator>
  <cp:keywords/>
  <dc:description/>
  <cp:lastModifiedBy>Titkárság - Bács-Kiskun Megyei Mérnöki Kamara</cp:lastModifiedBy>
  <cp:revision>2</cp:revision>
  <cp:lastPrinted>2024-03-11T08:06:00Z</cp:lastPrinted>
  <dcterms:created xsi:type="dcterms:W3CDTF">2026-05-07T08:42:00Z</dcterms:created>
  <dcterms:modified xsi:type="dcterms:W3CDTF">2026-05-07T08:42:00Z</dcterms:modified>
</cp:coreProperties>
</file>